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EE" w:rsidRPr="006C39EE" w:rsidRDefault="006C39EE" w:rsidP="006C39EE">
      <w:pPr>
        <w:bidi/>
        <w:jc w:val="center"/>
        <w:rPr>
          <w:rFonts w:asciiTheme="majorBidi" w:hAnsiTheme="majorBidi" w:cstheme="majorBidi"/>
          <w:b/>
          <w:bCs/>
          <w:sz w:val="32"/>
          <w:szCs w:val="32"/>
          <w:rtl/>
        </w:rPr>
      </w:pPr>
      <w:r w:rsidRPr="006C39EE">
        <w:rPr>
          <w:rFonts w:asciiTheme="majorBidi" w:hAnsiTheme="majorBidi" w:cstheme="majorBidi"/>
          <w:b/>
          <w:bCs/>
          <w:sz w:val="32"/>
          <w:szCs w:val="32"/>
          <w:rtl/>
        </w:rPr>
        <w:t>دائرة الجودة الأكاديمية- عمادة التخطيط والتطوير والجودة</w:t>
      </w:r>
    </w:p>
    <w:p w:rsidR="009A793E" w:rsidRPr="00B4069D" w:rsidRDefault="006C39EE" w:rsidP="00A54C93">
      <w:pPr>
        <w:bidi/>
        <w:jc w:val="center"/>
        <w:rPr>
          <w:rFonts w:ascii="Simplified Arabic" w:hAnsi="Simplified Arabic" w:cs="Simplified Arabic"/>
          <w:b/>
          <w:bCs/>
          <w:sz w:val="32"/>
          <w:szCs w:val="32"/>
          <w:rtl/>
        </w:rPr>
      </w:pPr>
      <w:r>
        <w:rPr>
          <w:rFonts w:ascii="Simplified Arabic" w:hAnsi="Simplified Arabic" w:cs="Simplified Arabic"/>
          <w:b/>
          <w:bCs/>
          <w:sz w:val="32"/>
          <w:szCs w:val="32"/>
          <w:rtl/>
        </w:rPr>
        <w:t xml:space="preserve">خطة </w:t>
      </w:r>
      <w:r w:rsidR="009A793E" w:rsidRPr="00B4069D">
        <w:rPr>
          <w:rFonts w:ascii="Simplified Arabic" w:hAnsi="Simplified Arabic" w:cs="Simplified Arabic"/>
          <w:b/>
          <w:bCs/>
          <w:sz w:val="32"/>
          <w:szCs w:val="32"/>
          <w:rtl/>
        </w:rPr>
        <w:t>مساق</w:t>
      </w:r>
      <w:r w:rsidR="00AD2E67" w:rsidRPr="00B4069D">
        <w:rPr>
          <w:rFonts w:ascii="Simplified Arabic" w:hAnsi="Simplified Arabic" w:cs="Simplified Arabic" w:hint="cs"/>
          <w:b/>
          <w:bCs/>
          <w:sz w:val="32"/>
          <w:szCs w:val="32"/>
          <w:rtl/>
          <w:lang w:bidi="ar-JO"/>
        </w:rPr>
        <w:t xml:space="preserve">( </w:t>
      </w:r>
      <w:r w:rsidR="00F125F6">
        <w:rPr>
          <w:rFonts w:ascii="Simplified Arabic" w:hAnsi="Simplified Arabic" w:cs="Simplified Arabic" w:hint="cs"/>
          <w:b/>
          <w:bCs/>
          <w:sz w:val="32"/>
          <w:szCs w:val="32"/>
          <w:rtl/>
          <w:lang w:bidi="ar-JO"/>
        </w:rPr>
        <w:t xml:space="preserve">مبادئ </w:t>
      </w:r>
      <w:r w:rsidR="00A54C93">
        <w:rPr>
          <w:rFonts w:ascii="Simplified Arabic" w:hAnsi="Simplified Arabic" w:cs="Simplified Arabic" w:hint="cs"/>
          <w:b/>
          <w:bCs/>
          <w:sz w:val="32"/>
          <w:szCs w:val="32"/>
          <w:rtl/>
          <w:lang w:bidi="ar-JO"/>
        </w:rPr>
        <w:t>التمويل</w:t>
      </w:r>
      <w:r w:rsidR="00894876">
        <w:rPr>
          <w:rFonts w:ascii="Simplified Arabic" w:hAnsi="Simplified Arabic" w:cs="Simplified Arabic" w:hint="cs"/>
          <w:b/>
          <w:bCs/>
          <w:sz w:val="32"/>
          <w:szCs w:val="32"/>
          <w:rtl/>
          <w:lang w:bidi="ar-JO"/>
        </w:rPr>
        <w:t xml:space="preserve"> 1</w:t>
      </w:r>
      <w:r w:rsidR="00AD2E67" w:rsidRPr="00B4069D">
        <w:rPr>
          <w:rFonts w:ascii="Simplified Arabic" w:hAnsi="Simplified Arabic" w:cs="Simplified Arabic" w:hint="cs"/>
          <w:b/>
          <w:bCs/>
          <w:sz w:val="32"/>
          <w:szCs w:val="32"/>
          <w:rtl/>
          <w:lang w:bidi="ar-JO"/>
        </w:rPr>
        <w:t>)</w:t>
      </w:r>
    </w:p>
    <w:tbl>
      <w:tblPr>
        <w:tblStyle w:val="a4"/>
        <w:tblpPr w:leftFromText="180" w:rightFromText="180" w:vertAnchor="page" w:horzAnchor="margin" w:tblpXSpec="center" w:tblpY="2836"/>
        <w:tblW w:w="110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03"/>
        <w:gridCol w:w="3159"/>
        <w:gridCol w:w="181"/>
        <w:gridCol w:w="2370"/>
        <w:gridCol w:w="2441"/>
      </w:tblGrid>
      <w:tr w:rsidR="009A793E" w:rsidRPr="00C76B82" w:rsidTr="00C66029">
        <w:tc>
          <w:tcPr>
            <w:tcW w:w="8613" w:type="dxa"/>
            <w:gridSpan w:val="4"/>
          </w:tcPr>
          <w:p w:rsidR="009A793E" w:rsidRPr="004B781E" w:rsidRDefault="000C60B3" w:rsidP="00542DC0">
            <w:pPr>
              <w:jc w:val="center"/>
              <w:rPr>
                <w:rFonts w:asciiTheme="majorBidi" w:hAnsiTheme="majorBidi" w:cstheme="majorBidi"/>
                <w:b/>
                <w:bCs/>
                <w:sz w:val="28"/>
                <w:szCs w:val="28"/>
              </w:rPr>
            </w:pPr>
            <w:r w:rsidRPr="004B781E">
              <w:rPr>
                <w:rFonts w:asciiTheme="majorBidi" w:hAnsiTheme="majorBidi" w:cstheme="majorBidi" w:hint="cs"/>
                <w:b/>
                <w:bCs/>
                <w:sz w:val="28"/>
                <w:szCs w:val="28"/>
                <w:rtl/>
              </w:rPr>
              <w:t xml:space="preserve">جامعة فلسطين التقنية </w:t>
            </w:r>
            <w:r w:rsidRPr="004B781E">
              <w:rPr>
                <w:rFonts w:asciiTheme="majorBidi" w:hAnsiTheme="majorBidi" w:cstheme="majorBidi"/>
                <w:b/>
                <w:bCs/>
                <w:sz w:val="28"/>
                <w:szCs w:val="28"/>
                <w:rtl/>
              </w:rPr>
              <w:t>–</w:t>
            </w:r>
            <w:r w:rsidRPr="004B781E">
              <w:rPr>
                <w:rFonts w:asciiTheme="majorBidi" w:hAnsiTheme="majorBidi" w:cstheme="majorBidi" w:hint="cs"/>
                <w:b/>
                <w:bCs/>
                <w:sz w:val="28"/>
                <w:szCs w:val="28"/>
                <w:rtl/>
              </w:rPr>
              <w:t>خضوري / فرع العروب</w:t>
            </w:r>
          </w:p>
        </w:tc>
        <w:tc>
          <w:tcPr>
            <w:tcW w:w="2441" w:type="dxa"/>
          </w:tcPr>
          <w:p w:rsidR="009A793E" w:rsidRPr="00C76B82" w:rsidRDefault="00595843" w:rsidP="00AE1DD8">
            <w:pPr>
              <w:jc w:val="right"/>
              <w:rPr>
                <w:rFonts w:asciiTheme="majorBidi" w:hAnsiTheme="majorBidi" w:cstheme="majorBidi"/>
                <w:b/>
                <w:bCs/>
                <w:sz w:val="28"/>
                <w:szCs w:val="28"/>
                <w:rtl/>
              </w:rPr>
            </w:pPr>
            <w:r w:rsidRPr="00C76B82">
              <w:rPr>
                <w:rFonts w:asciiTheme="majorBidi" w:hAnsiTheme="majorBidi" w:cstheme="majorBidi" w:hint="cs"/>
                <w:b/>
                <w:bCs/>
                <w:sz w:val="28"/>
                <w:szCs w:val="28"/>
                <w:rtl/>
              </w:rPr>
              <w:t>اسم</w:t>
            </w:r>
            <w:r w:rsidR="009A793E" w:rsidRPr="00C76B82">
              <w:rPr>
                <w:rFonts w:asciiTheme="majorBidi" w:hAnsiTheme="majorBidi" w:cstheme="majorBidi"/>
                <w:b/>
                <w:bCs/>
                <w:sz w:val="28"/>
                <w:szCs w:val="28"/>
                <w:rtl/>
              </w:rPr>
              <w:t xml:space="preserve"> الكلية </w:t>
            </w:r>
          </w:p>
        </w:tc>
      </w:tr>
      <w:tr w:rsidR="009A793E" w:rsidRPr="00C76B82" w:rsidTr="00C66029">
        <w:tc>
          <w:tcPr>
            <w:tcW w:w="8613" w:type="dxa"/>
            <w:gridSpan w:val="4"/>
          </w:tcPr>
          <w:p w:rsidR="009A793E" w:rsidRPr="006C39EE" w:rsidRDefault="00B36D93" w:rsidP="00B36D93">
            <w:pPr>
              <w:jc w:val="center"/>
              <w:rPr>
                <w:rFonts w:asciiTheme="majorBidi" w:hAnsiTheme="majorBidi" w:cstheme="majorBidi"/>
                <w:b/>
                <w:bCs/>
                <w:sz w:val="28"/>
                <w:szCs w:val="28"/>
              </w:rPr>
            </w:pPr>
            <w:r w:rsidRPr="006C39EE">
              <w:rPr>
                <w:rFonts w:asciiTheme="majorBidi" w:hAnsiTheme="majorBidi" w:cstheme="majorBidi" w:hint="cs"/>
                <w:b/>
                <w:bCs/>
                <w:sz w:val="28"/>
                <w:szCs w:val="28"/>
                <w:rtl/>
                <w:lang w:bidi="ar-JO"/>
              </w:rPr>
              <w:t>كلية الأعمال والاقتصاد</w:t>
            </w:r>
          </w:p>
        </w:tc>
        <w:tc>
          <w:tcPr>
            <w:tcW w:w="2441" w:type="dxa"/>
          </w:tcPr>
          <w:p w:rsidR="009A793E" w:rsidRPr="00C76B82" w:rsidRDefault="009A793E" w:rsidP="00AE1DD8">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القسم الأكاديمي </w:t>
            </w:r>
          </w:p>
        </w:tc>
      </w:tr>
      <w:tr w:rsidR="009A793E" w:rsidRPr="00C76B82" w:rsidTr="00C66029">
        <w:tc>
          <w:tcPr>
            <w:tcW w:w="8613" w:type="dxa"/>
            <w:gridSpan w:val="4"/>
          </w:tcPr>
          <w:p w:rsidR="009A793E" w:rsidRPr="00B61990" w:rsidRDefault="004F56BF" w:rsidP="004F56BF">
            <w:pPr>
              <w:bidi/>
              <w:jc w:val="left"/>
              <w:rPr>
                <w:rFonts w:asciiTheme="majorBidi" w:hAnsiTheme="majorBidi" w:cstheme="majorBidi"/>
                <w:b/>
                <w:bCs/>
                <w:sz w:val="28"/>
                <w:szCs w:val="28"/>
                <w:rtl/>
              </w:rPr>
            </w:pPr>
            <w:r w:rsidRPr="004F56BF">
              <w:rPr>
                <w:rFonts w:asciiTheme="majorBidi" w:hAnsiTheme="majorBidi" w:cstheme="majorBidi" w:hint="cs"/>
                <w:b/>
                <w:bCs/>
                <w:sz w:val="28"/>
                <w:szCs w:val="28"/>
                <w:rtl/>
              </w:rPr>
              <w:t>العلوم المالية والمصرفية المحوسبة</w:t>
            </w:r>
          </w:p>
        </w:tc>
        <w:tc>
          <w:tcPr>
            <w:tcW w:w="2441" w:type="dxa"/>
          </w:tcPr>
          <w:p w:rsidR="009A793E" w:rsidRPr="00C76B82" w:rsidRDefault="009A793E" w:rsidP="00AE1DD8">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البرنامج الأكاديمي </w:t>
            </w:r>
          </w:p>
        </w:tc>
      </w:tr>
      <w:tr w:rsidR="009A793E" w:rsidRPr="00C76B82" w:rsidTr="00C66029">
        <w:tc>
          <w:tcPr>
            <w:tcW w:w="2903" w:type="dxa"/>
          </w:tcPr>
          <w:p w:rsidR="009A793E" w:rsidRPr="00595843" w:rsidRDefault="00595843" w:rsidP="00894876">
            <w:pPr>
              <w:jc w:val="center"/>
              <w:rPr>
                <w:rFonts w:asciiTheme="majorBidi" w:hAnsiTheme="majorBidi" w:cstheme="majorBidi"/>
                <w:b/>
                <w:bCs/>
                <w:sz w:val="28"/>
                <w:szCs w:val="28"/>
              </w:rPr>
            </w:pPr>
            <w:r w:rsidRPr="00595843">
              <w:rPr>
                <w:b/>
                <w:bCs/>
                <w:sz w:val="28"/>
                <w:szCs w:val="28"/>
                <w:shd w:val="clear" w:color="auto" w:fill="FBFCFD"/>
              </w:rPr>
              <w:t>141</w:t>
            </w:r>
            <w:r w:rsidR="00894876">
              <w:rPr>
                <w:b/>
                <w:bCs/>
                <w:sz w:val="28"/>
                <w:szCs w:val="28"/>
                <w:shd w:val="clear" w:color="auto" w:fill="FBFCFD"/>
              </w:rPr>
              <w:t>1</w:t>
            </w:r>
            <w:r w:rsidRPr="00595843">
              <w:rPr>
                <w:b/>
                <w:bCs/>
                <w:sz w:val="28"/>
                <w:szCs w:val="28"/>
                <w:shd w:val="clear" w:color="auto" w:fill="FBFCFD"/>
              </w:rPr>
              <w:t>010</w:t>
            </w:r>
            <w:r w:rsidR="00894876">
              <w:rPr>
                <w:b/>
                <w:bCs/>
                <w:sz w:val="28"/>
                <w:szCs w:val="28"/>
                <w:shd w:val="clear" w:color="auto" w:fill="FBFCFD"/>
              </w:rPr>
              <w:t>1</w:t>
            </w:r>
          </w:p>
        </w:tc>
        <w:tc>
          <w:tcPr>
            <w:tcW w:w="3340" w:type="dxa"/>
            <w:gridSpan w:val="2"/>
          </w:tcPr>
          <w:p w:rsidR="009A793E" w:rsidRPr="004B781E" w:rsidRDefault="009A793E" w:rsidP="00AE1DD8">
            <w:pPr>
              <w:jc w:val="right"/>
              <w:rPr>
                <w:rFonts w:asciiTheme="majorBidi" w:hAnsiTheme="majorBidi" w:cstheme="majorBidi"/>
                <w:b/>
                <w:bCs/>
                <w:sz w:val="28"/>
                <w:szCs w:val="28"/>
              </w:rPr>
            </w:pPr>
            <w:r w:rsidRPr="004B781E">
              <w:rPr>
                <w:rFonts w:asciiTheme="majorBidi" w:hAnsiTheme="majorBidi" w:cstheme="majorBidi"/>
                <w:b/>
                <w:bCs/>
                <w:sz w:val="28"/>
                <w:szCs w:val="28"/>
                <w:rtl/>
              </w:rPr>
              <w:t>رقم المساق</w:t>
            </w:r>
            <w:r w:rsidR="00595843">
              <w:rPr>
                <w:rFonts w:asciiTheme="majorBidi" w:hAnsiTheme="majorBidi" w:cstheme="majorBidi" w:hint="cs"/>
                <w:b/>
                <w:bCs/>
                <w:sz w:val="28"/>
                <w:szCs w:val="28"/>
                <w:rtl/>
              </w:rPr>
              <w:t>:</w:t>
            </w:r>
          </w:p>
        </w:tc>
        <w:tc>
          <w:tcPr>
            <w:tcW w:w="2370" w:type="dxa"/>
          </w:tcPr>
          <w:p w:rsidR="009A793E" w:rsidRPr="004B781E" w:rsidRDefault="006C39EE" w:rsidP="00E1759E">
            <w:pPr>
              <w:bidi/>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مبادئ </w:t>
            </w:r>
            <w:r w:rsidR="00E1759E">
              <w:rPr>
                <w:rFonts w:asciiTheme="majorBidi" w:hAnsiTheme="majorBidi" w:cstheme="majorBidi" w:hint="cs"/>
                <w:b/>
                <w:bCs/>
                <w:sz w:val="28"/>
                <w:szCs w:val="28"/>
                <w:rtl/>
              </w:rPr>
              <w:t>التمويل</w:t>
            </w:r>
            <w:r w:rsidR="00894876">
              <w:rPr>
                <w:rFonts w:asciiTheme="majorBidi" w:hAnsiTheme="majorBidi" w:cstheme="majorBidi" w:hint="cs"/>
                <w:b/>
                <w:bCs/>
                <w:sz w:val="28"/>
                <w:szCs w:val="28"/>
                <w:rtl/>
              </w:rPr>
              <w:t xml:space="preserve"> 1</w:t>
            </w:r>
            <w:bookmarkStart w:id="0" w:name="_GoBack"/>
            <w:bookmarkEnd w:id="0"/>
          </w:p>
        </w:tc>
        <w:tc>
          <w:tcPr>
            <w:tcW w:w="2441" w:type="dxa"/>
          </w:tcPr>
          <w:p w:rsidR="009A793E" w:rsidRPr="00C76B82" w:rsidRDefault="00595843" w:rsidP="00AE1DD8">
            <w:pPr>
              <w:jc w:val="right"/>
              <w:rPr>
                <w:rFonts w:asciiTheme="majorBidi" w:hAnsiTheme="majorBidi" w:cstheme="majorBidi"/>
                <w:b/>
                <w:bCs/>
                <w:sz w:val="28"/>
                <w:szCs w:val="28"/>
                <w:rtl/>
              </w:rPr>
            </w:pPr>
            <w:r w:rsidRPr="00C76B82">
              <w:rPr>
                <w:rFonts w:asciiTheme="majorBidi" w:hAnsiTheme="majorBidi" w:cstheme="majorBidi" w:hint="cs"/>
                <w:b/>
                <w:bCs/>
                <w:sz w:val="28"/>
                <w:szCs w:val="28"/>
                <w:rtl/>
              </w:rPr>
              <w:t>اسم</w:t>
            </w:r>
            <w:r w:rsidR="009A793E" w:rsidRPr="00C76B82">
              <w:rPr>
                <w:rFonts w:asciiTheme="majorBidi" w:hAnsiTheme="majorBidi" w:cstheme="majorBidi"/>
                <w:b/>
                <w:bCs/>
                <w:sz w:val="28"/>
                <w:szCs w:val="28"/>
                <w:rtl/>
              </w:rPr>
              <w:t xml:space="preserve"> المساق</w:t>
            </w:r>
          </w:p>
        </w:tc>
      </w:tr>
      <w:tr w:rsidR="009A793E" w:rsidRPr="00C76B82" w:rsidTr="00C66029">
        <w:tc>
          <w:tcPr>
            <w:tcW w:w="2903" w:type="dxa"/>
          </w:tcPr>
          <w:p w:rsidR="009A793E" w:rsidRPr="004B781E" w:rsidRDefault="00BA4183" w:rsidP="00AE1DD8">
            <w:pPr>
              <w:rPr>
                <w:rFonts w:asciiTheme="majorBidi" w:hAnsiTheme="majorBidi" w:cstheme="majorBidi"/>
                <w:b/>
                <w:bCs/>
                <w:sz w:val="28"/>
                <w:szCs w:val="28"/>
                <w:rtl/>
              </w:rPr>
            </w:pPr>
            <w:r>
              <w:rPr>
                <w:rFonts w:asciiTheme="majorBidi" w:hAnsiTheme="majorBidi" w:cstheme="majorBidi" w:hint="cs"/>
                <w:b/>
                <w:bCs/>
                <w:sz w:val="28"/>
                <w:szCs w:val="28"/>
                <w:rtl/>
              </w:rPr>
              <w:t>الصيفي</w:t>
            </w:r>
            <w:r w:rsidR="009A793E" w:rsidRPr="004B781E">
              <w:rPr>
                <w:rFonts w:asciiTheme="majorBidi" w:hAnsiTheme="majorBidi" w:cstheme="majorBidi" w:hint="cs"/>
                <w:b/>
                <w:bCs/>
                <w:sz w:val="28"/>
                <w:szCs w:val="28"/>
                <w:rtl/>
              </w:rPr>
              <w:t xml:space="preserve">           </w:t>
            </w:r>
          </w:p>
        </w:tc>
        <w:tc>
          <w:tcPr>
            <w:tcW w:w="3340" w:type="dxa"/>
            <w:gridSpan w:val="2"/>
          </w:tcPr>
          <w:p w:rsidR="009A793E" w:rsidRPr="004B781E" w:rsidRDefault="009A793E" w:rsidP="00AE1DD8">
            <w:pPr>
              <w:jc w:val="right"/>
              <w:rPr>
                <w:rFonts w:asciiTheme="majorBidi" w:hAnsiTheme="majorBidi" w:cstheme="majorBidi"/>
                <w:b/>
                <w:bCs/>
                <w:sz w:val="28"/>
                <w:szCs w:val="28"/>
              </w:rPr>
            </w:pPr>
            <w:r w:rsidRPr="004B781E">
              <w:rPr>
                <w:rFonts w:asciiTheme="majorBidi" w:hAnsiTheme="majorBidi" w:cstheme="majorBidi"/>
                <w:b/>
                <w:bCs/>
                <w:sz w:val="28"/>
                <w:szCs w:val="28"/>
                <w:rtl/>
              </w:rPr>
              <w:t>الفصل الدراسي</w:t>
            </w:r>
          </w:p>
        </w:tc>
        <w:tc>
          <w:tcPr>
            <w:tcW w:w="2370" w:type="dxa"/>
          </w:tcPr>
          <w:p w:rsidR="009A793E" w:rsidRPr="004B781E" w:rsidRDefault="009A793E" w:rsidP="00BA4183">
            <w:pPr>
              <w:jc w:val="center"/>
              <w:rPr>
                <w:rFonts w:asciiTheme="majorBidi" w:hAnsiTheme="majorBidi" w:cstheme="majorBidi"/>
                <w:b/>
                <w:bCs/>
                <w:sz w:val="28"/>
                <w:szCs w:val="28"/>
              </w:rPr>
            </w:pPr>
            <w:r w:rsidRPr="004B781E">
              <w:rPr>
                <w:rFonts w:asciiTheme="majorBidi" w:hAnsiTheme="majorBidi" w:cstheme="majorBidi"/>
                <w:b/>
                <w:bCs/>
                <w:sz w:val="28"/>
                <w:szCs w:val="28"/>
              </w:rPr>
              <w:t>20</w:t>
            </w:r>
            <w:r w:rsidR="00A54C93">
              <w:rPr>
                <w:rFonts w:asciiTheme="majorBidi" w:hAnsiTheme="majorBidi" w:cstheme="majorBidi"/>
                <w:b/>
                <w:bCs/>
                <w:sz w:val="28"/>
                <w:szCs w:val="28"/>
              </w:rPr>
              <w:t>2</w:t>
            </w:r>
            <w:r w:rsidR="00BA4183">
              <w:rPr>
                <w:rFonts w:asciiTheme="majorBidi" w:hAnsiTheme="majorBidi" w:cstheme="majorBidi" w:hint="cs"/>
                <w:b/>
                <w:bCs/>
                <w:sz w:val="28"/>
                <w:szCs w:val="28"/>
                <w:rtl/>
              </w:rPr>
              <w:t>4</w:t>
            </w:r>
            <w:r w:rsidRPr="004B781E">
              <w:rPr>
                <w:rFonts w:asciiTheme="majorBidi" w:hAnsiTheme="majorBidi" w:cstheme="majorBidi"/>
                <w:b/>
                <w:bCs/>
                <w:sz w:val="28"/>
                <w:szCs w:val="28"/>
              </w:rPr>
              <w:t>/202</w:t>
            </w:r>
            <w:r w:rsidR="00C46366">
              <w:rPr>
                <w:rFonts w:asciiTheme="majorBidi" w:hAnsiTheme="majorBidi" w:cstheme="majorBidi"/>
                <w:b/>
                <w:bCs/>
                <w:sz w:val="28"/>
                <w:szCs w:val="28"/>
              </w:rPr>
              <w:t>3</w:t>
            </w:r>
          </w:p>
        </w:tc>
        <w:tc>
          <w:tcPr>
            <w:tcW w:w="2441" w:type="dxa"/>
          </w:tcPr>
          <w:p w:rsidR="009A793E" w:rsidRPr="00C76B82" w:rsidRDefault="009A793E" w:rsidP="00AE1DD8">
            <w:pPr>
              <w:jc w:val="right"/>
              <w:rPr>
                <w:rFonts w:asciiTheme="majorBidi" w:hAnsiTheme="majorBidi" w:cstheme="majorBidi"/>
                <w:b/>
                <w:bCs/>
                <w:sz w:val="28"/>
                <w:szCs w:val="28"/>
                <w:rtl/>
              </w:rPr>
            </w:pPr>
            <w:r w:rsidRPr="00C76B82">
              <w:rPr>
                <w:rFonts w:asciiTheme="majorBidi" w:hAnsiTheme="majorBidi" w:cstheme="majorBidi"/>
                <w:b/>
                <w:bCs/>
                <w:sz w:val="28"/>
                <w:szCs w:val="28"/>
                <w:rtl/>
              </w:rPr>
              <w:t>السنة الدراسية</w:t>
            </w:r>
          </w:p>
        </w:tc>
      </w:tr>
      <w:tr w:rsidR="009A793E" w:rsidRPr="00C76B82" w:rsidTr="00C66029">
        <w:tc>
          <w:tcPr>
            <w:tcW w:w="8613" w:type="dxa"/>
            <w:gridSpan w:val="4"/>
          </w:tcPr>
          <w:p w:rsidR="009A793E" w:rsidRPr="00FA77E5" w:rsidRDefault="00E1759E" w:rsidP="00E1759E">
            <w:pPr>
              <w:jc w:val="right"/>
              <w:rPr>
                <w:rFonts w:asciiTheme="majorBidi" w:hAnsiTheme="majorBidi" w:cstheme="majorBidi"/>
                <w:b/>
                <w:bCs/>
                <w:sz w:val="28"/>
                <w:szCs w:val="28"/>
                <w:rtl/>
                <w:lang w:bidi="ar-JO"/>
              </w:rPr>
            </w:pPr>
            <w:r>
              <w:rPr>
                <w:rFonts w:hint="cs"/>
                <w:b/>
                <w:bCs/>
                <w:sz w:val="28"/>
                <w:szCs w:val="28"/>
                <w:shd w:val="clear" w:color="auto" w:fill="FBFCFD"/>
                <w:rtl/>
                <w:lang w:bidi="ar-JO"/>
              </w:rPr>
              <w:t>مبادىء إدارة + مبادىء محاسبة</w:t>
            </w:r>
          </w:p>
        </w:tc>
        <w:tc>
          <w:tcPr>
            <w:tcW w:w="2441" w:type="dxa"/>
          </w:tcPr>
          <w:p w:rsidR="009A793E" w:rsidRPr="00C76B82" w:rsidRDefault="009A793E" w:rsidP="00AE1DD8">
            <w:pPr>
              <w:jc w:val="right"/>
              <w:rPr>
                <w:rFonts w:asciiTheme="majorBidi" w:hAnsiTheme="majorBidi" w:cstheme="majorBidi"/>
                <w:b/>
                <w:bCs/>
                <w:sz w:val="28"/>
                <w:szCs w:val="28"/>
              </w:rPr>
            </w:pPr>
            <w:r w:rsidRPr="00C76B82">
              <w:rPr>
                <w:rFonts w:asciiTheme="majorBidi" w:hAnsiTheme="majorBidi" w:cstheme="majorBidi"/>
                <w:b/>
                <w:bCs/>
                <w:sz w:val="28"/>
                <w:szCs w:val="28"/>
                <w:rtl/>
              </w:rPr>
              <w:t xml:space="preserve">المتطلب السابق </w:t>
            </w:r>
          </w:p>
        </w:tc>
      </w:tr>
      <w:tr w:rsidR="009A793E" w:rsidRPr="00C76B82" w:rsidTr="00C66029">
        <w:tc>
          <w:tcPr>
            <w:tcW w:w="8613" w:type="dxa"/>
            <w:gridSpan w:val="4"/>
          </w:tcPr>
          <w:p w:rsidR="009A793E" w:rsidRPr="00FA77E5" w:rsidRDefault="00372AAF" w:rsidP="00E1759E">
            <w:pPr>
              <w:jc w:val="center"/>
              <w:rPr>
                <w:rFonts w:asciiTheme="majorBidi" w:hAnsiTheme="majorBidi" w:cstheme="majorBidi"/>
                <w:b/>
                <w:bCs/>
                <w:sz w:val="28"/>
                <w:szCs w:val="28"/>
              </w:rPr>
            </w:pPr>
            <w:r w:rsidRPr="00FA77E5">
              <w:rPr>
                <w:rFonts w:asciiTheme="majorBidi" w:hAnsiTheme="majorBidi" w:cstheme="majorBidi" w:hint="cs"/>
                <w:b/>
                <w:bCs/>
                <w:sz w:val="28"/>
                <w:szCs w:val="28"/>
                <w:rtl/>
              </w:rPr>
              <w:t>د.</w:t>
            </w:r>
            <w:r w:rsidR="00E1759E">
              <w:rPr>
                <w:rFonts w:asciiTheme="majorBidi" w:hAnsiTheme="majorBidi" w:cstheme="majorBidi" w:hint="cs"/>
                <w:b/>
                <w:bCs/>
                <w:sz w:val="28"/>
                <w:szCs w:val="28"/>
                <w:rtl/>
              </w:rPr>
              <w:t xml:space="preserve"> محمد احمد حسين سيد احمد</w:t>
            </w:r>
          </w:p>
        </w:tc>
        <w:tc>
          <w:tcPr>
            <w:tcW w:w="2441" w:type="dxa"/>
          </w:tcPr>
          <w:p w:rsidR="009A793E" w:rsidRPr="00C76B82" w:rsidRDefault="009A793E" w:rsidP="00AE1DD8">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اسم مدرس المساق </w:t>
            </w:r>
          </w:p>
        </w:tc>
      </w:tr>
      <w:tr w:rsidR="00595843" w:rsidRPr="00C76B82" w:rsidTr="00F75945">
        <w:tc>
          <w:tcPr>
            <w:tcW w:w="8613" w:type="dxa"/>
            <w:gridSpan w:val="4"/>
            <w:vAlign w:val="center"/>
          </w:tcPr>
          <w:p w:rsidR="00595843" w:rsidRPr="00595843" w:rsidRDefault="00E1759E" w:rsidP="00E1759E">
            <w:pPr>
              <w:bidi/>
              <w:jc w:val="center"/>
              <w:rPr>
                <w:rFonts w:asciiTheme="majorBidi" w:hAnsiTheme="majorBidi" w:cstheme="majorBidi"/>
                <w:b/>
                <w:bCs/>
                <w:sz w:val="28"/>
                <w:szCs w:val="28"/>
                <w:rtl/>
              </w:rPr>
            </w:pPr>
            <w:r>
              <w:rPr>
                <w:rFonts w:asciiTheme="majorBidi" w:hAnsiTheme="majorBidi" w:cstheme="majorBidi"/>
                <w:b/>
                <w:bCs/>
                <w:sz w:val="28"/>
                <w:szCs w:val="28"/>
              </w:rPr>
              <w:t>Mohahmad68</w:t>
            </w:r>
            <w:r w:rsidR="00595843" w:rsidRPr="00595843">
              <w:rPr>
                <w:rFonts w:asciiTheme="majorBidi" w:hAnsiTheme="majorBidi" w:cstheme="majorBidi"/>
                <w:b/>
                <w:bCs/>
                <w:sz w:val="28"/>
                <w:szCs w:val="28"/>
              </w:rPr>
              <w:t>@</w:t>
            </w:r>
            <w:r>
              <w:rPr>
                <w:rFonts w:asciiTheme="majorBidi" w:hAnsiTheme="majorBidi" w:cstheme="majorBidi"/>
                <w:b/>
                <w:bCs/>
                <w:sz w:val="28"/>
                <w:szCs w:val="28"/>
              </w:rPr>
              <w:t>yahoo</w:t>
            </w:r>
            <w:r w:rsidR="00595843" w:rsidRPr="00595843">
              <w:rPr>
                <w:rFonts w:asciiTheme="majorBidi" w:hAnsiTheme="majorBidi" w:cstheme="majorBidi"/>
                <w:b/>
                <w:bCs/>
                <w:sz w:val="28"/>
                <w:szCs w:val="28"/>
              </w:rPr>
              <w:t>.com</w:t>
            </w:r>
          </w:p>
        </w:tc>
        <w:tc>
          <w:tcPr>
            <w:tcW w:w="2441" w:type="dxa"/>
          </w:tcPr>
          <w:p w:rsidR="00595843" w:rsidRPr="00C76B82" w:rsidRDefault="00595843" w:rsidP="00AE1DD8">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البريد الإلكتروني لمدرس المساق </w:t>
            </w:r>
          </w:p>
        </w:tc>
      </w:tr>
      <w:tr w:rsidR="00595843" w:rsidRPr="00C76B82" w:rsidTr="00C66029">
        <w:tc>
          <w:tcPr>
            <w:tcW w:w="8613" w:type="dxa"/>
            <w:gridSpan w:val="4"/>
          </w:tcPr>
          <w:p w:rsidR="00595843" w:rsidRDefault="001774E4" w:rsidP="00BA4183">
            <w:pPr>
              <w:bidi/>
              <w:jc w:val="left"/>
              <w:rPr>
                <w:rFonts w:asciiTheme="majorBidi" w:hAnsiTheme="majorBidi" w:cstheme="majorBidi"/>
                <w:b/>
                <w:bCs/>
                <w:sz w:val="28"/>
                <w:szCs w:val="28"/>
                <w:lang w:bidi="ar-JO"/>
              </w:rPr>
            </w:pPr>
            <w:r>
              <w:rPr>
                <w:rFonts w:asciiTheme="majorBidi" w:hAnsiTheme="majorBidi" w:cstheme="majorBidi" w:hint="cs"/>
                <w:b/>
                <w:bCs/>
                <w:sz w:val="28"/>
                <w:szCs w:val="28"/>
                <w:rtl/>
              </w:rPr>
              <w:t xml:space="preserve">أحد </w:t>
            </w:r>
            <w:r>
              <w:rPr>
                <w:rFonts w:asciiTheme="majorBidi" w:hAnsiTheme="majorBidi" w:cstheme="majorBidi"/>
                <w:b/>
                <w:bCs/>
                <w:sz w:val="28"/>
                <w:szCs w:val="28"/>
                <w:rtl/>
              </w:rPr>
              <w:t>–</w:t>
            </w:r>
            <w:r w:rsidR="00BA4183">
              <w:rPr>
                <w:rFonts w:asciiTheme="majorBidi" w:hAnsiTheme="majorBidi" w:cstheme="majorBidi" w:hint="cs"/>
                <w:b/>
                <w:bCs/>
                <w:sz w:val="28"/>
                <w:szCs w:val="28"/>
                <w:rtl/>
              </w:rPr>
              <w:t xml:space="preserve"> اثنين-</w:t>
            </w:r>
            <w:r>
              <w:rPr>
                <w:rFonts w:asciiTheme="majorBidi" w:hAnsiTheme="majorBidi" w:cstheme="majorBidi" w:hint="cs"/>
                <w:b/>
                <w:bCs/>
                <w:sz w:val="28"/>
                <w:szCs w:val="28"/>
                <w:rtl/>
              </w:rPr>
              <w:t xml:space="preserve"> ثلاثاء - </w:t>
            </w:r>
            <w:r w:rsidR="00BA4183">
              <w:rPr>
                <w:rFonts w:asciiTheme="majorBidi" w:hAnsiTheme="majorBidi" w:cstheme="majorBidi" w:hint="cs"/>
                <w:b/>
                <w:bCs/>
                <w:sz w:val="28"/>
                <w:szCs w:val="28"/>
                <w:rtl/>
              </w:rPr>
              <w:t>أربعاء</w:t>
            </w:r>
            <w:r w:rsidR="006F109F">
              <w:rPr>
                <w:rFonts w:asciiTheme="majorBidi" w:hAnsiTheme="majorBidi" w:cstheme="majorBidi" w:hint="cs"/>
                <w:b/>
                <w:bCs/>
                <w:sz w:val="28"/>
                <w:szCs w:val="28"/>
                <w:rtl/>
              </w:rPr>
              <w:t xml:space="preserve"> من</w:t>
            </w:r>
            <w:r>
              <w:rPr>
                <w:rFonts w:asciiTheme="majorBidi" w:hAnsiTheme="majorBidi" w:cstheme="majorBidi" w:hint="cs"/>
                <w:b/>
                <w:bCs/>
                <w:sz w:val="28"/>
                <w:szCs w:val="28"/>
                <w:rtl/>
              </w:rPr>
              <w:t xml:space="preserve"> </w:t>
            </w:r>
            <w:r w:rsidR="00BA4183">
              <w:rPr>
                <w:rFonts w:asciiTheme="majorBidi" w:hAnsiTheme="majorBidi" w:cstheme="majorBidi"/>
                <w:b/>
                <w:bCs/>
                <w:sz w:val="28"/>
                <w:szCs w:val="28"/>
              </w:rPr>
              <w:t>08</w:t>
            </w:r>
            <w:r>
              <w:rPr>
                <w:rFonts w:asciiTheme="majorBidi" w:hAnsiTheme="majorBidi" w:cstheme="majorBidi"/>
                <w:b/>
                <w:bCs/>
                <w:sz w:val="28"/>
                <w:szCs w:val="28"/>
              </w:rPr>
              <w:t>:00</w:t>
            </w:r>
            <w:r w:rsidR="00E1759E">
              <w:rPr>
                <w:rFonts w:asciiTheme="majorBidi" w:hAnsiTheme="majorBidi" w:cstheme="majorBidi" w:hint="cs"/>
                <w:b/>
                <w:bCs/>
                <w:sz w:val="28"/>
                <w:szCs w:val="28"/>
                <w:rtl/>
                <w:lang w:bidi="ar-JO"/>
              </w:rPr>
              <w:t xml:space="preserve"> </w:t>
            </w:r>
            <w:r w:rsidR="00E1759E">
              <w:rPr>
                <w:rFonts w:asciiTheme="majorBidi" w:hAnsiTheme="majorBidi" w:cstheme="majorBidi"/>
                <w:b/>
                <w:bCs/>
                <w:sz w:val="28"/>
                <w:szCs w:val="28"/>
                <w:rtl/>
                <w:lang w:bidi="ar-JO"/>
              </w:rPr>
              <w:t>–</w:t>
            </w:r>
            <w:r w:rsidR="00E1759E">
              <w:rPr>
                <w:rFonts w:asciiTheme="majorBidi" w:hAnsiTheme="majorBidi" w:cstheme="majorBidi" w:hint="cs"/>
                <w:b/>
                <w:bCs/>
                <w:sz w:val="28"/>
                <w:szCs w:val="28"/>
                <w:rtl/>
                <w:lang w:bidi="ar-JO"/>
              </w:rPr>
              <w:t xml:space="preserve"> </w:t>
            </w:r>
            <w:r w:rsidR="00BA4183">
              <w:rPr>
                <w:rFonts w:asciiTheme="majorBidi" w:hAnsiTheme="majorBidi" w:cstheme="majorBidi"/>
                <w:b/>
                <w:bCs/>
                <w:sz w:val="28"/>
                <w:szCs w:val="28"/>
                <w:lang w:bidi="ar-JO"/>
              </w:rPr>
              <w:t>09</w:t>
            </w:r>
            <w:r>
              <w:rPr>
                <w:rFonts w:asciiTheme="majorBidi" w:hAnsiTheme="majorBidi" w:cstheme="majorBidi"/>
                <w:b/>
                <w:bCs/>
                <w:sz w:val="28"/>
                <w:szCs w:val="28"/>
                <w:lang w:bidi="ar-JO"/>
              </w:rPr>
              <w:t>:</w:t>
            </w:r>
            <w:r w:rsidR="00BA4183">
              <w:rPr>
                <w:rFonts w:asciiTheme="majorBidi" w:hAnsiTheme="majorBidi" w:cstheme="majorBidi"/>
                <w:b/>
                <w:bCs/>
                <w:sz w:val="28"/>
                <w:szCs w:val="28"/>
                <w:lang w:bidi="ar-JO"/>
              </w:rPr>
              <w:t>3</w:t>
            </w:r>
            <w:r>
              <w:rPr>
                <w:rFonts w:asciiTheme="majorBidi" w:hAnsiTheme="majorBidi" w:cstheme="majorBidi"/>
                <w:b/>
                <w:bCs/>
                <w:sz w:val="28"/>
                <w:szCs w:val="28"/>
                <w:lang w:bidi="ar-JO"/>
              </w:rPr>
              <w:t>0</w:t>
            </w:r>
          </w:p>
          <w:p w:rsidR="00595843" w:rsidRPr="00C76B82" w:rsidRDefault="00595843" w:rsidP="001774E4">
            <w:pPr>
              <w:jc w:val="right"/>
              <w:rPr>
                <w:rFonts w:asciiTheme="majorBidi" w:hAnsiTheme="majorBidi" w:cstheme="majorBidi"/>
                <w:b/>
                <w:bCs/>
                <w:szCs w:val="24"/>
              </w:rPr>
            </w:pPr>
          </w:p>
        </w:tc>
        <w:tc>
          <w:tcPr>
            <w:tcW w:w="2441" w:type="dxa"/>
          </w:tcPr>
          <w:p w:rsidR="00595843" w:rsidRPr="00C76B82" w:rsidRDefault="00595843" w:rsidP="00AE1DD8">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الساعات المكتبية لمدرس المساق </w:t>
            </w:r>
          </w:p>
        </w:tc>
      </w:tr>
      <w:tr w:rsidR="00595843" w:rsidRPr="00C76B82" w:rsidTr="00C66029">
        <w:tc>
          <w:tcPr>
            <w:tcW w:w="2903" w:type="dxa"/>
          </w:tcPr>
          <w:p w:rsidR="00595843" w:rsidRDefault="00595843" w:rsidP="00595843">
            <w:pPr>
              <w:jc w:val="center"/>
              <w:rPr>
                <w:rFonts w:asciiTheme="majorBidi" w:hAnsiTheme="majorBidi" w:cstheme="majorBidi"/>
                <w:b/>
                <w:bCs/>
                <w:sz w:val="28"/>
                <w:szCs w:val="28"/>
              </w:rPr>
            </w:pPr>
          </w:p>
          <w:p w:rsidR="00595843" w:rsidRDefault="00595843" w:rsidP="00595843">
            <w:pPr>
              <w:jc w:val="center"/>
              <w:rPr>
                <w:rFonts w:asciiTheme="majorBidi" w:hAnsiTheme="majorBidi" w:cstheme="majorBidi"/>
                <w:b/>
                <w:bCs/>
                <w:sz w:val="28"/>
                <w:szCs w:val="28"/>
              </w:rPr>
            </w:pPr>
            <w:r>
              <w:rPr>
                <w:rFonts w:asciiTheme="majorBidi" w:hAnsiTheme="majorBidi" w:cstheme="majorBidi" w:hint="cs"/>
                <w:b/>
                <w:bCs/>
                <w:sz w:val="28"/>
                <w:szCs w:val="28"/>
                <w:rtl/>
              </w:rPr>
              <w:t>لا يوجد   مختبر</w:t>
            </w:r>
          </w:p>
          <w:p w:rsidR="00595843" w:rsidRPr="00C76B82" w:rsidRDefault="00595843" w:rsidP="00595843">
            <w:pPr>
              <w:jc w:val="center"/>
              <w:rPr>
                <w:rFonts w:asciiTheme="majorBidi" w:hAnsiTheme="majorBidi" w:cstheme="majorBidi"/>
                <w:b/>
                <w:bCs/>
                <w:sz w:val="28"/>
                <w:szCs w:val="28"/>
              </w:rPr>
            </w:pPr>
          </w:p>
        </w:tc>
        <w:tc>
          <w:tcPr>
            <w:tcW w:w="3159" w:type="dxa"/>
          </w:tcPr>
          <w:p w:rsidR="00595843" w:rsidRDefault="00595843" w:rsidP="00595843">
            <w:pPr>
              <w:jc w:val="center"/>
              <w:rPr>
                <w:rFonts w:asciiTheme="majorBidi" w:hAnsiTheme="majorBidi" w:cstheme="majorBidi"/>
                <w:b/>
                <w:bCs/>
                <w:sz w:val="28"/>
                <w:szCs w:val="28"/>
                <w:rtl/>
              </w:rPr>
            </w:pPr>
            <w:r>
              <w:rPr>
                <w:rFonts w:asciiTheme="majorBidi" w:hAnsiTheme="majorBidi" w:cstheme="majorBidi"/>
                <w:b/>
                <w:bCs/>
                <w:sz w:val="28"/>
                <w:szCs w:val="28"/>
                <w:rtl/>
              </w:rPr>
              <w:t xml:space="preserve">مكان </w:t>
            </w:r>
            <w:r>
              <w:rPr>
                <w:rFonts w:asciiTheme="majorBidi" w:hAnsiTheme="majorBidi" w:cstheme="majorBidi" w:hint="cs"/>
                <w:b/>
                <w:bCs/>
                <w:sz w:val="28"/>
                <w:szCs w:val="28"/>
                <w:rtl/>
              </w:rPr>
              <w:t>المحاضرة</w:t>
            </w:r>
          </w:p>
          <w:p w:rsidR="00C46366" w:rsidRPr="00F125F6" w:rsidRDefault="00C46366" w:rsidP="00BA4183">
            <w:pPr>
              <w:jc w:val="center"/>
              <w:rPr>
                <w:rFonts w:asciiTheme="majorBidi" w:hAnsiTheme="majorBidi" w:cstheme="majorBidi"/>
                <w:b/>
                <w:bCs/>
                <w:sz w:val="28"/>
                <w:szCs w:val="28"/>
                <w:lang w:bidi="ar-JO"/>
              </w:rPr>
            </w:pPr>
            <w:r>
              <w:rPr>
                <w:rFonts w:asciiTheme="majorBidi" w:hAnsiTheme="majorBidi" w:cstheme="majorBidi"/>
                <w:b/>
                <w:bCs/>
                <w:sz w:val="28"/>
                <w:szCs w:val="28"/>
              </w:rPr>
              <w:t>B20</w:t>
            </w:r>
            <w:r w:rsidR="00BA4183">
              <w:rPr>
                <w:rFonts w:asciiTheme="majorBidi" w:hAnsiTheme="majorBidi" w:cstheme="majorBidi"/>
                <w:b/>
                <w:bCs/>
                <w:sz w:val="28"/>
                <w:szCs w:val="28"/>
              </w:rPr>
              <w:t>8</w:t>
            </w:r>
          </w:p>
        </w:tc>
        <w:tc>
          <w:tcPr>
            <w:tcW w:w="2551" w:type="dxa"/>
            <w:gridSpan w:val="2"/>
          </w:tcPr>
          <w:p w:rsidR="00A47A70" w:rsidRPr="00C76B82" w:rsidRDefault="00BA4183" w:rsidP="00BA4183">
            <w:pPr>
              <w:bidi/>
              <w:jc w:val="left"/>
              <w:rPr>
                <w:rFonts w:asciiTheme="majorBidi" w:hAnsiTheme="majorBidi" w:cstheme="majorBidi"/>
                <w:b/>
                <w:bCs/>
                <w:sz w:val="28"/>
                <w:szCs w:val="28"/>
              </w:rPr>
            </w:pPr>
            <w:r>
              <w:rPr>
                <w:rFonts w:asciiTheme="majorBidi" w:hAnsiTheme="majorBidi" w:cstheme="majorBidi" w:hint="cs"/>
                <w:b/>
                <w:bCs/>
                <w:sz w:val="28"/>
                <w:szCs w:val="28"/>
                <w:rtl/>
              </w:rPr>
              <w:t>أحد</w:t>
            </w:r>
            <w:r w:rsidR="001774E4">
              <w:rPr>
                <w:rFonts w:asciiTheme="majorBidi" w:hAnsiTheme="majorBidi" w:cstheme="majorBidi"/>
                <w:b/>
                <w:bCs/>
                <w:sz w:val="28"/>
                <w:szCs w:val="28"/>
                <w:rtl/>
              </w:rPr>
              <w:t>–</w:t>
            </w:r>
            <w:r>
              <w:rPr>
                <w:rFonts w:asciiTheme="majorBidi" w:hAnsiTheme="majorBidi" w:cstheme="majorBidi" w:hint="cs"/>
                <w:b/>
                <w:bCs/>
                <w:sz w:val="28"/>
                <w:szCs w:val="28"/>
                <w:rtl/>
              </w:rPr>
              <w:t xml:space="preserve">اثنين- ثلاثاء- </w:t>
            </w:r>
            <w:r w:rsidR="001774E4">
              <w:rPr>
                <w:rFonts w:asciiTheme="majorBidi" w:hAnsiTheme="majorBidi" w:cstheme="majorBidi" w:hint="cs"/>
                <w:b/>
                <w:bCs/>
                <w:sz w:val="28"/>
                <w:szCs w:val="28"/>
                <w:rtl/>
              </w:rPr>
              <w:t xml:space="preserve">خميس من </w:t>
            </w:r>
            <w:r w:rsidR="005928A9">
              <w:rPr>
                <w:rFonts w:asciiTheme="majorBidi" w:hAnsiTheme="majorBidi" w:cstheme="majorBidi"/>
                <w:b/>
                <w:bCs/>
                <w:sz w:val="28"/>
                <w:szCs w:val="28"/>
              </w:rPr>
              <w:t>0</w:t>
            </w:r>
            <w:r w:rsidR="001F37B2">
              <w:rPr>
                <w:rFonts w:asciiTheme="majorBidi" w:hAnsiTheme="majorBidi" w:cstheme="majorBidi"/>
                <w:b/>
                <w:bCs/>
                <w:sz w:val="28"/>
                <w:szCs w:val="28"/>
              </w:rPr>
              <w:t>8</w:t>
            </w:r>
            <w:r w:rsidR="001774E4">
              <w:rPr>
                <w:rFonts w:asciiTheme="majorBidi" w:hAnsiTheme="majorBidi" w:cstheme="majorBidi"/>
                <w:b/>
                <w:bCs/>
                <w:sz w:val="28"/>
                <w:szCs w:val="28"/>
              </w:rPr>
              <w:t>:00</w:t>
            </w:r>
            <w:r w:rsidR="001774E4">
              <w:rPr>
                <w:rFonts w:asciiTheme="majorBidi" w:hAnsiTheme="majorBidi" w:cstheme="majorBidi" w:hint="cs"/>
                <w:b/>
                <w:bCs/>
                <w:sz w:val="28"/>
                <w:szCs w:val="28"/>
                <w:rtl/>
                <w:lang w:bidi="ar-JO"/>
              </w:rPr>
              <w:t xml:space="preserve"> </w:t>
            </w:r>
            <w:r w:rsidR="001774E4">
              <w:rPr>
                <w:rFonts w:asciiTheme="majorBidi" w:hAnsiTheme="majorBidi" w:cstheme="majorBidi"/>
                <w:b/>
                <w:bCs/>
                <w:sz w:val="28"/>
                <w:szCs w:val="28"/>
                <w:rtl/>
                <w:lang w:bidi="ar-JO"/>
              </w:rPr>
              <w:t>–</w:t>
            </w:r>
            <w:r w:rsidR="001774E4">
              <w:rPr>
                <w:rFonts w:asciiTheme="majorBidi" w:hAnsiTheme="majorBidi" w:cstheme="majorBidi" w:hint="cs"/>
                <w:b/>
                <w:bCs/>
                <w:sz w:val="28"/>
                <w:szCs w:val="28"/>
                <w:rtl/>
                <w:lang w:bidi="ar-JO"/>
              </w:rPr>
              <w:t xml:space="preserve"> </w:t>
            </w:r>
            <w:r w:rsidR="001F37B2">
              <w:rPr>
                <w:rFonts w:asciiTheme="majorBidi" w:hAnsiTheme="majorBidi" w:cstheme="majorBidi"/>
                <w:b/>
                <w:bCs/>
                <w:sz w:val="28"/>
                <w:szCs w:val="28"/>
                <w:lang w:bidi="ar-JO"/>
              </w:rPr>
              <w:t>09</w:t>
            </w:r>
            <w:r w:rsidR="001774E4">
              <w:rPr>
                <w:rFonts w:asciiTheme="majorBidi" w:hAnsiTheme="majorBidi" w:cstheme="majorBidi"/>
                <w:b/>
                <w:bCs/>
                <w:sz w:val="28"/>
                <w:szCs w:val="28"/>
                <w:lang w:bidi="ar-JO"/>
              </w:rPr>
              <w:t>:</w:t>
            </w:r>
            <w:r>
              <w:rPr>
                <w:rFonts w:asciiTheme="majorBidi" w:hAnsiTheme="majorBidi" w:cstheme="majorBidi"/>
                <w:b/>
                <w:bCs/>
                <w:sz w:val="28"/>
                <w:szCs w:val="28"/>
                <w:lang w:bidi="ar-JO"/>
              </w:rPr>
              <w:t>3</w:t>
            </w:r>
            <w:r w:rsidR="001774E4">
              <w:rPr>
                <w:rFonts w:asciiTheme="majorBidi" w:hAnsiTheme="majorBidi" w:cstheme="majorBidi"/>
                <w:b/>
                <w:bCs/>
                <w:sz w:val="28"/>
                <w:szCs w:val="28"/>
                <w:lang w:bidi="ar-JO"/>
              </w:rPr>
              <w:t>0</w:t>
            </w:r>
          </w:p>
        </w:tc>
        <w:tc>
          <w:tcPr>
            <w:tcW w:w="2441" w:type="dxa"/>
          </w:tcPr>
          <w:p w:rsidR="00595843" w:rsidRPr="00C76B82" w:rsidRDefault="00595843" w:rsidP="00AE1DD8">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وقت المحاضرة /المختبر </w:t>
            </w:r>
          </w:p>
        </w:tc>
      </w:tr>
      <w:tr w:rsidR="00595843" w:rsidRPr="00C76B82" w:rsidTr="00C66029">
        <w:tc>
          <w:tcPr>
            <w:tcW w:w="8613" w:type="dxa"/>
            <w:gridSpan w:val="4"/>
          </w:tcPr>
          <w:p w:rsidR="00595843" w:rsidRPr="00C76B82" w:rsidRDefault="00A47A70" w:rsidP="00595843">
            <w:pPr>
              <w:bidi/>
              <w:rPr>
                <w:rFonts w:asciiTheme="majorBidi" w:hAnsiTheme="majorBidi" w:cstheme="majorBidi"/>
                <w:szCs w:val="24"/>
              </w:rPr>
            </w:pPr>
            <w:r>
              <w:rPr>
                <w:rFonts w:ascii="Arial" w:hAnsi="Arial" w:cs="Arial" w:hint="cs"/>
                <w:b/>
                <w:bCs/>
                <w:sz w:val="26"/>
                <w:szCs w:val="26"/>
                <w:rtl/>
              </w:rPr>
              <w:t>من خلال هذا المساق سيتم التعرف إلى أساسيات التمويل</w:t>
            </w:r>
            <w:r w:rsidR="00514F4B">
              <w:rPr>
                <w:rFonts w:ascii="Arial" w:hAnsi="Arial" w:cs="Arial" w:hint="cs"/>
                <w:b/>
                <w:bCs/>
                <w:sz w:val="26"/>
                <w:szCs w:val="26"/>
                <w:rtl/>
              </w:rPr>
              <w:t xml:space="preserve"> من حيث مفهومه والبيئة التشغيلية، والتطرق إلى العلاقة بين المعلومات المحاسبية والقرارات المالية، والى تعريف الطالب بالقيمة الزمنية للنقود وتطبيقاتها في الحياة العملية، ثم يتناول مصادر التمويل بجميع أنواعها ومن ثم معرفة حساب تكلفة كل مصدر والتكلفة الكلية للتمويل، كما ويتناول أسواق المال من حيث أ</w:t>
            </w:r>
            <w:r w:rsidR="006F109F">
              <w:rPr>
                <w:rFonts w:ascii="Arial" w:hAnsi="Arial" w:cs="Arial" w:hint="cs"/>
                <w:b/>
                <w:bCs/>
                <w:sz w:val="26"/>
                <w:szCs w:val="26"/>
                <w:rtl/>
              </w:rPr>
              <w:t>ن</w:t>
            </w:r>
            <w:r w:rsidR="00514F4B">
              <w:rPr>
                <w:rFonts w:ascii="Arial" w:hAnsi="Arial" w:cs="Arial" w:hint="cs"/>
                <w:b/>
                <w:bCs/>
                <w:sz w:val="26"/>
                <w:szCs w:val="26"/>
                <w:rtl/>
              </w:rPr>
              <w:t xml:space="preserve">واعها والأدوات المالية المستخدمة في كل منها ومفهوم كفاءتها، وفي نهاية المساق يتناول العائد والمخاطر وطرق قياسها والروافع المالية وعلاقتها بالمخاطر. </w:t>
            </w:r>
          </w:p>
          <w:p w:rsidR="00595843" w:rsidRPr="00C76B82" w:rsidRDefault="00595843" w:rsidP="00F125F6">
            <w:pPr>
              <w:bidi/>
              <w:rPr>
                <w:rFonts w:asciiTheme="majorBidi" w:hAnsiTheme="majorBidi" w:cstheme="majorBidi"/>
                <w:szCs w:val="24"/>
                <w:lang w:bidi="ar-JO"/>
              </w:rPr>
            </w:pPr>
          </w:p>
        </w:tc>
        <w:tc>
          <w:tcPr>
            <w:tcW w:w="2441" w:type="dxa"/>
          </w:tcPr>
          <w:p w:rsidR="00595843" w:rsidRPr="00C76B82" w:rsidRDefault="00595843" w:rsidP="00AE1DD8">
            <w:pPr>
              <w:jc w:val="right"/>
              <w:rPr>
                <w:rFonts w:asciiTheme="majorBidi" w:hAnsiTheme="majorBidi" w:cstheme="majorBidi"/>
                <w:b/>
                <w:bCs/>
                <w:sz w:val="28"/>
                <w:szCs w:val="28"/>
                <w:rtl/>
              </w:rPr>
            </w:pPr>
            <w:r w:rsidRPr="00C76B82">
              <w:rPr>
                <w:rFonts w:asciiTheme="majorBidi" w:hAnsiTheme="majorBidi" w:cstheme="majorBidi"/>
                <w:b/>
                <w:bCs/>
                <w:sz w:val="28"/>
                <w:szCs w:val="28"/>
                <w:rtl/>
              </w:rPr>
              <w:t>وصف محتويات المساق</w:t>
            </w:r>
          </w:p>
        </w:tc>
      </w:tr>
      <w:tr w:rsidR="00595843" w:rsidRPr="00C76B82" w:rsidTr="00C66029">
        <w:tc>
          <w:tcPr>
            <w:tcW w:w="8613" w:type="dxa"/>
            <w:gridSpan w:val="4"/>
          </w:tcPr>
          <w:p w:rsidR="00AA5F4B" w:rsidRPr="00F125F6" w:rsidRDefault="00AA5F4B" w:rsidP="00AA5F4B">
            <w:pPr>
              <w:bidi/>
              <w:rPr>
                <w:rFonts w:asciiTheme="majorBidi" w:hAnsiTheme="majorBidi" w:cstheme="majorBidi"/>
                <w:b/>
                <w:bCs/>
                <w:sz w:val="28"/>
                <w:szCs w:val="28"/>
              </w:rPr>
            </w:pPr>
            <w:r w:rsidRPr="00F125F6">
              <w:rPr>
                <w:rFonts w:asciiTheme="majorBidi" w:hAnsiTheme="majorBidi" w:cstheme="majorBidi"/>
                <w:b/>
                <w:bCs/>
                <w:sz w:val="28"/>
                <w:szCs w:val="28"/>
                <w:rtl/>
              </w:rPr>
              <w:t xml:space="preserve">يهدف هذا المساق إلى : </w:t>
            </w:r>
          </w:p>
          <w:p w:rsidR="00595843" w:rsidRPr="00F125F6" w:rsidRDefault="008C640C" w:rsidP="008C640C">
            <w:pPr>
              <w:jc w:val="right"/>
              <w:rPr>
                <w:rFonts w:ascii="Simplified Arabic" w:hAnsi="Simplified Arabic" w:cs="Simplified Arabic"/>
                <w:sz w:val="28"/>
                <w:szCs w:val="28"/>
                <w:lang w:bidi="ar-BH"/>
              </w:rPr>
            </w:pPr>
            <w:r>
              <w:rPr>
                <w:rFonts w:asciiTheme="minorBidi" w:hAnsiTheme="minorBidi" w:hint="cs"/>
                <w:sz w:val="28"/>
                <w:szCs w:val="28"/>
                <w:rtl/>
              </w:rPr>
              <w:t>يهدف هذا المساق إلى تعريف الطالب بالمبادئ والأسس لعملية التمويل وأنها من أهم الوظائف في المنظمات بمختلف أنواعها، وجعله يدرك مفهوم وأهمية القيمة الزمني</w:t>
            </w:r>
            <w:r w:rsidR="004830F8">
              <w:rPr>
                <w:rFonts w:asciiTheme="minorBidi" w:hAnsiTheme="minorBidi" w:hint="cs"/>
                <w:sz w:val="28"/>
                <w:szCs w:val="28"/>
                <w:rtl/>
              </w:rPr>
              <w:t>ة للنقود وتأثيرها على المنظمات تطبيقاتها في الحياة العملية، القدرة على اختيار مصادر التمويل الملائمة، والاستثمار الأفضل.</w:t>
            </w:r>
            <w:r>
              <w:rPr>
                <w:rFonts w:asciiTheme="minorBidi" w:hAnsiTheme="minorBidi" w:hint="cs"/>
                <w:sz w:val="28"/>
                <w:szCs w:val="28"/>
                <w:rtl/>
              </w:rPr>
              <w:t xml:space="preserve"> </w:t>
            </w:r>
          </w:p>
        </w:tc>
        <w:tc>
          <w:tcPr>
            <w:tcW w:w="2441" w:type="dxa"/>
          </w:tcPr>
          <w:p w:rsidR="00595843" w:rsidRPr="00E15B6D" w:rsidRDefault="00595843" w:rsidP="00A3777E">
            <w:pPr>
              <w:jc w:val="center"/>
              <w:rPr>
                <w:rFonts w:ascii="Simplified Arabic" w:hAnsi="Simplified Arabic" w:cs="Simplified Arabic"/>
                <w:sz w:val="28"/>
                <w:szCs w:val="28"/>
                <w:rtl/>
              </w:rPr>
            </w:pPr>
            <w:r>
              <w:rPr>
                <w:rFonts w:ascii="Simplified Arabic" w:hAnsi="Simplified Arabic" w:cs="Simplified Arabic" w:hint="cs"/>
                <w:sz w:val="28"/>
                <w:szCs w:val="28"/>
                <w:rtl/>
              </w:rPr>
              <w:t>الأهداف الخاصة للمساق</w:t>
            </w:r>
          </w:p>
        </w:tc>
      </w:tr>
      <w:tr w:rsidR="00595843" w:rsidRPr="00C76B82" w:rsidTr="00C66029">
        <w:tc>
          <w:tcPr>
            <w:tcW w:w="8613" w:type="dxa"/>
            <w:gridSpan w:val="4"/>
          </w:tcPr>
          <w:p w:rsidR="00F125F6" w:rsidRDefault="00AA5F4B" w:rsidP="00064493">
            <w:pPr>
              <w:bidi/>
              <w:rPr>
                <w:rFonts w:asciiTheme="majorBidi" w:hAnsiTheme="majorBidi" w:cstheme="majorBidi"/>
                <w:sz w:val="28"/>
                <w:szCs w:val="28"/>
                <w:rtl/>
              </w:rPr>
            </w:pPr>
            <w:r w:rsidRPr="00F125F6">
              <w:rPr>
                <w:rFonts w:hint="cs"/>
                <w:b/>
                <w:bCs/>
                <w:sz w:val="28"/>
                <w:szCs w:val="28"/>
                <w:rtl/>
              </w:rPr>
              <w:t>1</w:t>
            </w:r>
            <w:r w:rsidRPr="00F125F6">
              <w:rPr>
                <w:rFonts w:hint="cs"/>
                <w:sz w:val="28"/>
                <w:szCs w:val="28"/>
                <w:rtl/>
              </w:rPr>
              <w:t>-</w:t>
            </w:r>
            <w:r w:rsidR="00F125F6" w:rsidRPr="00F125F6">
              <w:rPr>
                <w:rFonts w:asciiTheme="majorBidi" w:hAnsiTheme="majorBidi" w:cstheme="majorBidi" w:hint="cs"/>
                <w:sz w:val="28"/>
                <w:szCs w:val="28"/>
                <w:rtl/>
              </w:rPr>
              <w:t xml:space="preserve"> اكتساب المعرفة المتعلقة </w:t>
            </w:r>
            <w:r w:rsidR="00064493">
              <w:rPr>
                <w:rFonts w:asciiTheme="majorBidi" w:hAnsiTheme="majorBidi" w:cstheme="majorBidi" w:hint="cs"/>
                <w:sz w:val="28"/>
                <w:szCs w:val="28"/>
                <w:rtl/>
              </w:rPr>
              <w:t>بالمفاهيم الأساسية للتمويل</w:t>
            </w:r>
            <w:r w:rsidR="00F125F6" w:rsidRPr="00F125F6">
              <w:rPr>
                <w:rFonts w:asciiTheme="majorBidi" w:hAnsiTheme="majorBidi" w:cstheme="majorBidi" w:hint="cs"/>
                <w:sz w:val="28"/>
                <w:szCs w:val="28"/>
                <w:rtl/>
              </w:rPr>
              <w:t>.</w:t>
            </w:r>
          </w:p>
          <w:p w:rsidR="00F125F6" w:rsidRPr="00F125F6" w:rsidRDefault="00F125F6" w:rsidP="00064493">
            <w:pPr>
              <w:bidi/>
              <w:rPr>
                <w:rFonts w:asciiTheme="majorBidi" w:hAnsiTheme="majorBidi" w:cstheme="majorBidi"/>
                <w:sz w:val="28"/>
                <w:szCs w:val="28"/>
                <w:rtl/>
              </w:rPr>
            </w:pPr>
            <w:r w:rsidRPr="00F125F6">
              <w:rPr>
                <w:rFonts w:asciiTheme="majorBidi" w:hAnsiTheme="majorBidi" w:cstheme="majorBidi" w:hint="cs"/>
                <w:sz w:val="28"/>
                <w:szCs w:val="28"/>
                <w:rtl/>
              </w:rPr>
              <w:t>2</w:t>
            </w:r>
            <w:r>
              <w:rPr>
                <w:rFonts w:asciiTheme="majorBidi" w:hAnsiTheme="majorBidi" w:cstheme="majorBidi" w:hint="cs"/>
                <w:sz w:val="28"/>
                <w:szCs w:val="28"/>
                <w:rtl/>
              </w:rPr>
              <w:t>-</w:t>
            </w:r>
            <w:r w:rsidRPr="00F125F6">
              <w:rPr>
                <w:rFonts w:asciiTheme="majorBidi" w:hAnsiTheme="majorBidi" w:cstheme="majorBidi" w:hint="cs"/>
                <w:sz w:val="28"/>
                <w:szCs w:val="28"/>
                <w:rtl/>
              </w:rPr>
              <w:t xml:space="preserve"> </w:t>
            </w:r>
            <w:r w:rsidR="00064493">
              <w:rPr>
                <w:rFonts w:asciiTheme="majorBidi" w:hAnsiTheme="majorBidi" w:cstheme="majorBidi" w:hint="cs"/>
                <w:sz w:val="28"/>
                <w:szCs w:val="28"/>
                <w:rtl/>
              </w:rPr>
              <w:t>مقدرة الطالب على تطبيق مفهوم القيمة الزمنية للنقود في حياته العملية</w:t>
            </w:r>
            <w:r w:rsidRPr="00F125F6">
              <w:rPr>
                <w:rFonts w:asciiTheme="majorBidi" w:hAnsiTheme="majorBidi" w:cstheme="majorBidi" w:hint="cs"/>
                <w:sz w:val="28"/>
                <w:szCs w:val="28"/>
                <w:rtl/>
              </w:rPr>
              <w:t>.</w:t>
            </w:r>
          </w:p>
          <w:p w:rsidR="00595843" w:rsidRDefault="00F125F6" w:rsidP="00064493">
            <w:pPr>
              <w:jc w:val="right"/>
              <w:rPr>
                <w:rFonts w:asciiTheme="majorBidi" w:hAnsiTheme="majorBidi" w:cstheme="majorBidi"/>
                <w:sz w:val="28"/>
                <w:szCs w:val="28"/>
                <w:rtl/>
              </w:rPr>
            </w:pPr>
            <w:r>
              <w:rPr>
                <w:rFonts w:asciiTheme="majorBidi" w:hAnsiTheme="majorBidi" w:cstheme="majorBidi" w:hint="cs"/>
                <w:sz w:val="28"/>
                <w:szCs w:val="28"/>
                <w:rtl/>
              </w:rPr>
              <w:t>3-</w:t>
            </w:r>
            <w:r w:rsidR="00064493">
              <w:rPr>
                <w:rFonts w:asciiTheme="majorBidi" w:hAnsiTheme="majorBidi" w:cstheme="majorBidi" w:hint="cs"/>
                <w:sz w:val="28"/>
                <w:szCs w:val="28"/>
                <w:rtl/>
              </w:rPr>
              <w:t xml:space="preserve"> قدرة الطالب على تقييم البدائل الاستثمارية المتاحة واختيار الأفضل.</w:t>
            </w:r>
          </w:p>
          <w:p w:rsidR="00064493" w:rsidRDefault="00064493" w:rsidP="00064493">
            <w:pPr>
              <w:jc w:val="right"/>
              <w:rPr>
                <w:rFonts w:asciiTheme="majorBidi" w:hAnsiTheme="majorBidi" w:cstheme="majorBidi"/>
                <w:sz w:val="28"/>
                <w:szCs w:val="28"/>
                <w:rtl/>
              </w:rPr>
            </w:pPr>
            <w:r>
              <w:rPr>
                <w:rFonts w:asciiTheme="majorBidi" w:hAnsiTheme="majorBidi" w:cstheme="majorBidi" w:hint="cs"/>
                <w:sz w:val="28"/>
                <w:szCs w:val="28"/>
                <w:rtl/>
              </w:rPr>
              <w:t xml:space="preserve">4- </w:t>
            </w:r>
            <w:r w:rsidR="00310312">
              <w:rPr>
                <w:rFonts w:asciiTheme="majorBidi" w:hAnsiTheme="majorBidi" w:cstheme="majorBidi" w:hint="cs"/>
                <w:sz w:val="28"/>
                <w:szCs w:val="28"/>
                <w:rtl/>
              </w:rPr>
              <w:t>اكتساب الطالب مهارة تحليل مصادر التمويل المختلفة والمفاضلة بينها وفق الهدف من هذه العملية.</w:t>
            </w:r>
          </w:p>
          <w:p w:rsidR="00310312" w:rsidRDefault="00310312" w:rsidP="007A41D0">
            <w:pPr>
              <w:jc w:val="right"/>
              <w:rPr>
                <w:rFonts w:asciiTheme="majorBidi" w:hAnsiTheme="majorBidi" w:cstheme="majorBidi"/>
                <w:sz w:val="28"/>
                <w:szCs w:val="28"/>
              </w:rPr>
            </w:pPr>
            <w:r>
              <w:rPr>
                <w:rFonts w:asciiTheme="majorBidi" w:hAnsiTheme="majorBidi" w:cstheme="majorBidi" w:hint="cs"/>
                <w:sz w:val="28"/>
                <w:szCs w:val="28"/>
                <w:rtl/>
              </w:rPr>
              <w:t xml:space="preserve">5- </w:t>
            </w:r>
            <w:r w:rsidR="007A41D0">
              <w:rPr>
                <w:rFonts w:asciiTheme="majorBidi" w:hAnsiTheme="majorBidi" w:cstheme="majorBidi" w:hint="cs"/>
                <w:sz w:val="28"/>
                <w:szCs w:val="28"/>
                <w:rtl/>
              </w:rPr>
              <w:t xml:space="preserve">قدرة الطالب على تحليل هيكل التمويل وحساب تكلفة كل مصدر به والتكلفة الكلية له وبالتالي اختيار هيكل التمويل الأمثل.  </w:t>
            </w:r>
          </w:p>
          <w:p w:rsidR="00310312" w:rsidRDefault="00310312" w:rsidP="00064493">
            <w:pPr>
              <w:jc w:val="right"/>
              <w:rPr>
                <w:rFonts w:asciiTheme="majorBidi" w:hAnsiTheme="majorBidi" w:cstheme="majorBidi"/>
                <w:sz w:val="28"/>
                <w:szCs w:val="28"/>
                <w:rtl/>
              </w:rPr>
            </w:pPr>
            <w:r>
              <w:rPr>
                <w:rFonts w:asciiTheme="majorBidi" w:hAnsiTheme="majorBidi" w:cstheme="majorBidi" w:hint="cs"/>
                <w:sz w:val="28"/>
                <w:szCs w:val="28"/>
                <w:rtl/>
              </w:rPr>
              <w:t>6- تعريف الطالب بأسواق المال والأدوات المالية المستخدمة فيها وأيي التعامل بها.</w:t>
            </w:r>
          </w:p>
          <w:p w:rsidR="00310312" w:rsidRDefault="00310312" w:rsidP="00064493">
            <w:pPr>
              <w:jc w:val="right"/>
              <w:rPr>
                <w:rFonts w:asciiTheme="majorBidi" w:hAnsiTheme="majorBidi" w:cstheme="majorBidi"/>
                <w:sz w:val="28"/>
                <w:szCs w:val="28"/>
                <w:rtl/>
              </w:rPr>
            </w:pPr>
            <w:r>
              <w:rPr>
                <w:rFonts w:asciiTheme="majorBidi" w:hAnsiTheme="majorBidi" w:cstheme="majorBidi" w:hint="cs"/>
                <w:sz w:val="28"/>
                <w:szCs w:val="28"/>
                <w:rtl/>
              </w:rPr>
              <w:t>7- جعل الطالب قادر على قياس العائد والمخاطر ومن ثم المبادلة بينهما، واكسابه مهارة استخدام الرفع المالي بمختلف أنواعه لصالح منظمته.</w:t>
            </w:r>
          </w:p>
          <w:p w:rsidR="00310312" w:rsidRDefault="00310312" w:rsidP="00064493">
            <w:pPr>
              <w:jc w:val="right"/>
              <w:rPr>
                <w:rFonts w:asciiTheme="majorBidi" w:hAnsiTheme="majorBidi" w:cstheme="majorBidi"/>
                <w:sz w:val="28"/>
                <w:szCs w:val="28"/>
                <w:lang w:bidi="ar-JO"/>
              </w:rPr>
            </w:pPr>
          </w:p>
          <w:p w:rsidR="00310312" w:rsidRDefault="00310312" w:rsidP="00064493">
            <w:pPr>
              <w:jc w:val="right"/>
              <w:rPr>
                <w:rFonts w:asciiTheme="majorBidi" w:hAnsiTheme="majorBidi" w:cstheme="majorBidi"/>
                <w:sz w:val="28"/>
                <w:szCs w:val="28"/>
              </w:rPr>
            </w:pPr>
          </w:p>
          <w:p w:rsidR="00923177" w:rsidRDefault="00923177" w:rsidP="00064493">
            <w:pPr>
              <w:jc w:val="right"/>
              <w:rPr>
                <w:rFonts w:asciiTheme="majorBidi" w:hAnsiTheme="majorBidi" w:cstheme="majorBidi"/>
                <w:sz w:val="28"/>
                <w:szCs w:val="28"/>
                <w:rtl/>
              </w:rPr>
            </w:pPr>
          </w:p>
          <w:p w:rsidR="00AA79B6" w:rsidRPr="00F125F6" w:rsidRDefault="00AA79B6" w:rsidP="00AA79B6">
            <w:pPr>
              <w:jc w:val="right"/>
              <w:rPr>
                <w:rFonts w:ascii="Simplified Arabic" w:hAnsi="Simplified Arabic" w:cs="Simplified Arabic"/>
                <w:sz w:val="28"/>
                <w:szCs w:val="28"/>
              </w:rPr>
            </w:pPr>
          </w:p>
        </w:tc>
        <w:tc>
          <w:tcPr>
            <w:tcW w:w="2441" w:type="dxa"/>
          </w:tcPr>
          <w:p w:rsidR="00595843" w:rsidRPr="007223B3" w:rsidRDefault="00595843" w:rsidP="00AE1DD8">
            <w:pPr>
              <w:jc w:val="right"/>
              <w:rPr>
                <w:rFonts w:asciiTheme="majorBidi" w:hAnsiTheme="majorBidi" w:cstheme="majorBidi"/>
                <w:b/>
                <w:bCs/>
                <w:sz w:val="28"/>
                <w:szCs w:val="28"/>
                <w:rtl/>
              </w:rPr>
            </w:pPr>
            <w:r w:rsidRPr="00E15B6D">
              <w:rPr>
                <w:rFonts w:ascii="Simplified Arabic" w:hAnsi="Simplified Arabic" w:cs="Simplified Arabic"/>
                <w:b/>
                <w:bCs/>
                <w:sz w:val="28"/>
                <w:szCs w:val="28"/>
                <w:rtl/>
              </w:rPr>
              <w:t>المخرجات التعليمية للمساق</w:t>
            </w:r>
          </w:p>
        </w:tc>
      </w:tr>
      <w:tr w:rsidR="00595843" w:rsidRPr="00C76B82" w:rsidTr="00C66029">
        <w:tc>
          <w:tcPr>
            <w:tcW w:w="8613" w:type="dxa"/>
            <w:gridSpan w:val="4"/>
          </w:tcPr>
          <w:tbl>
            <w:tblPr>
              <w:tblStyle w:val="a4"/>
              <w:bidiVisual/>
              <w:tblW w:w="9648" w:type="dxa"/>
              <w:tblLayout w:type="fixed"/>
              <w:tblLook w:val="04A0" w:firstRow="1" w:lastRow="0" w:firstColumn="1" w:lastColumn="0" w:noHBand="0" w:noVBand="1"/>
            </w:tblPr>
            <w:tblGrid>
              <w:gridCol w:w="9648"/>
            </w:tblGrid>
            <w:tr w:rsidR="00595843" w:rsidRPr="003A5B81" w:rsidTr="00C66029">
              <w:tc>
                <w:tcPr>
                  <w:tcW w:w="9648" w:type="dxa"/>
                </w:tcPr>
                <w:p w:rsidR="00F125F6" w:rsidRDefault="007A41D0" w:rsidP="00F125F6">
                  <w:pPr>
                    <w:framePr w:hSpace="180" w:wrap="around" w:vAnchor="page" w:hAnchor="margin" w:xAlign="center" w:y="2836"/>
                    <w:numPr>
                      <w:ilvl w:val="0"/>
                      <w:numId w:val="20"/>
                    </w:numPr>
                    <w:bidi/>
                    <w:ind w:right="-902"/>
                    <w:rPr>
                      <w:rFonts w:asciiTheme="majorBidi" w:hAnsiTheme="majorBidi" w:cstheme="majorBidi"/>
                      <w:sz w:val="28"/>
                      <w:szCs w:val="28"/>
                    </w:rPr>
                  </w:pPr>
                  <w:r>
                    <w:rPr>
                      <w:rFonts w:asciiTheme="majorBidi" w:hAnsiTheme="majorBidi" w:cstheme="majorBidi" w:hint="cs"/>
                      <w:sz w:val="28"/>
                      <w:szCs w:val="28"/>
                      <w:rtl/>
                    </w:rPr>
                    <w:lastRenderedPageBreak/>
                    <w:t>المرجع الرئيس:</w:t>
                  </w:r>
                </w:p>
                <w:p w:rsidR="007A41D0" w:rsidRDefault="007A41D0" w:rsidP="007A41D0">
                  <w:pPr>
                    <w:framePr w:hSpace="180" w:wrap="around" w:vAnchor="page" w:hAnchor="margin" w:xAlign="center" w:y="2836"/>
                    <w:bidi/>
                    <w:ind w:left="720" w:right="-902"/>
                    <w:rPr>
                      <w:rFonts w:asciiTheme="majorBidi" w:hAnsiTheme="majorBidi" w:cstheme="majorBidi"/>
                      <w:sz w:val="28"/>
                      <w:szCs w:val="28"/>
                      <w:rtl/>
                      <w:lang w:bidi="ar-JO"/>
                    </w:rPr>
                  </w:pPr>
                  <w:r>
                    <w:rPr>
                      <w:rFonts w:asciiTheme="majorBidi" w:hAnsiTheme="majorBidi" w:cstheme="majorBidi" w:hint="cs"/>
                      <w:sz w:val="28"/>
                      <w:szCs w:val="28"/>
                      <w:rtl/>
                    </w:rPr>
                    <w:t xml:space="preserve">د. ابو الرب وآخرون، </w:t>
                  </w:r>
                  <w:r w:rsidRPr="007A41D0">
                    <w:rPr>
                      <w:rFonts w:asciiTheme="majorBidi" w:hAnsiTheme="majorBidi" w:cstheme="majorBidi" w:hint="cs"/>
                      <w:b/>
                      <w:bCs/>
                      <w:sz w:val="28"/>
                      <w:szCs w:val="28"/>
                      <w:u w:val="single"/>
                      <w:rtl/>
                    </w:rPr>
                    <w:t>مدخل إلى علم التمويل</w:t>
                  </w:r>
                  <w:r>
                    <w:rPr>
                      <w:rFonts w:asciiTheme="majorBidi" w:hAnsiTheme="majorBidi" w:cstheme="majorBidi" w:hint="cs"/>
                      <w:sz w:val="28"/>
                      <w:szCs w:val="28"/>
                      <w:rtl/>
                    </w:rPr>
                    <w:t xml:space="preserve">، جامعة النجاح الوطنية، </w:t>
                  </w:r>
                  <w:r>
                    <w:rPr>
                      <w:rFonts w:asciiTheme="majorBidi" w:hAnsiTheme="majorBidi" w:cstheme="majorBidi"/>
                      <w:sz w:val="28"/>
                      <w:szCs w:val="28"/>
                    </w:rPr>
                    <w:t>2002</w:t>
                  </w:r>
                  <w:r>
                    <w:rPr>
                      <w:rFonts w:asciiTheme="majorBidi" w:hAnsiTheme="majorBidi" w:cstheme="majorBidi" w:hint="cs"/>
                      <w:sz w:val="28"/>
                      <w:szCs w:val="28"/>
                      <w:rtl/>
                      <w:lang w:bidi="ar-JO"/>
                    </w:rPr>
                    <w:t xml:space="preserve"> </w:t>
                  </w:r>
                </w:p>
                <w:p w:rsidR="007A41D0" w:rsidRDefault="007A41D0" w:rsidP="007A41D0">
                  <w:pPr>
                    <w:framePr w:hSpace="180" w:wrap="around" w:vAnchor="page" w:hAnchor="margin" w:xAlign="center" w:y="2836"/>
                    <w:bidi/>
                    <w:ind w:right="-902"/>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    2- المراجع المساندة:</w:t>
                  </w:r>
                </w:p>
                <w:p w:rsidR="007A41D0" w:rsidRDefault="007A41D0" w:rsidP="007A41D0">
                  <w:pPr>
                    <w:pStyle w:val="a3"/>
                    <w:framePr w:hSpace="180" w:wrap="around" w:vAnchor="page" w:hAnchor="margin" w:xAlign="center" w:y="2836"/>
                    <w:numPr>
                      <w:ilvl w:val="0"/>
                      <w:numId w:val="22"/>
                    </w:numPr>
                    <w:bidi/>
                    <w:ind w:right="-902"/>
                    <w:rPr>
                      <w:rFonts w:asciiTheme="majorBidi" w:hAnsiTheme="majorBidi" w:cstheme="majorBidi"/>
                      <w:sz w:val="28"/>
                      <w:szCs w:val="28"/>
                      <w:lang w:bidi="ar-JO"/>
                    </w:rPr>
                  </w:pPr>
                  <w:r w:rsidRPr="007A41D0">
                    <w:rPr>
                      <w:rFonts w:asciiTheme="majorBidi" w:hAnsiTheme="majorBidi" w:cstheme="majorBidi" w:hint="cs"/>
                      <w:sz w:val="24"/>
                      <w:szCs w:val="24"/>
                      <w:rtl/>
                      <w:lang w:bidi="ar-JO"/>
                    </w:rPr>
                    <w:t xml:space="preserve">د. دريد كامل أبو شنب، مبادىء الإدارة المالية، دار المناهج للنشر والتوزيع، عمان/الأردن </w:t>
                  </w:r>
                  <w:r w:rsidRPr="007A41D0">
                    <w:rPr>
                      <w:rFonts w:asciiTheme="majorBidi" w:hAnsiTheme="majorBidi" w:cstheme="majorBidi"/>
                      <w:sz w:val="24"/>
                      <w:szCs w:val="24"/>
                      <w:lang w:bidi="ar-JO"/>
                    </w:rPr>
                    <w:t>2009</w:t>
                  </w:r>
                  <w:r>
                    <w:rPr>
                      <w:rFonts w:asciiTheme="majorBidi" w:hAnsiTheme="majorBidi" w:cstheme="majorBidi" w:hint="cs"/>
                      <w:sz w:val="28"/>
                      <w:szCs w:val="28"/>
                      <w:rtl/>
                      <w:lang w:bidi="ar-JO"/>
                    </w:rPr>
                    <w:t xml:space="preserve"> </w:t>
                  </w:r>
                </w:p>
                <w:p w:rsidR="007A41D0" w:rsidRDefault="005C7BAC" w:rsidP="005C7BAC">
                  <w:pPr>
                    <w:framePr w:hSpace="180" w:wrap="around" w:vAnchor="page" w:hAnchor="margin" w:xAlign="center" w:y="2836"/>
                    <w:bidi/>
                    <w:ind w:right="-902"/>
                    <w:rPr>
                      <w:rFonts w:asciiTheme="majorBidi" w:hAnsiTheme="majorBidi" w:cstheme="majorBidi"/>
                      <w:sz w:val="28"/>
                      <w:szCs w:val="28"/>
                      <w:rtl/>
                      <w:lang w:bidi="ar-JO"/>
                    </w:rPr>
                  </w:pPr>
                  <w:r>
                    <w:rPr>
                      <w:rFonts w:asciiTheme="majorBidi" w:hAnsiTheme="majorBidi" w:cstheme="majorBidi" w:hint="cs"/>
                      <w:szCs w:val="24"/>
                      <w:rtl/>
                      <w:lang w:bidi="ar-JO"/>
                    </w:rPr>
                    <w:t xml:space="preserve">    -</w:t>
                  </w:r>
                  <w:r w:rsidRPr="005C7BAC">
                    <w:rPr>
                      <w:rFonts w:asciiTheme="majorBidi" w:hAnsiTheme="majorBidi" w:cstheme="majorBidi" w:hint="cs"/>
                      <w:szCs w:val="24"/>
                      <w:rtl/>
                      <w:lang w:bidi="ar-JO"/>
                    </w:rPr>
                    <w:t>عاطف وليم اندراوس، التمويل والإدارة المالية للمؤسسات، دار الفكر الجامعي، الاسكندرية/مصر،</w:t>
                  </w:r>
                  <w:r w:rsidRPr="005C7BAC">
                    <w:rPr>
                      <w:rFonts w:asciiTheme="majorBidi" w:hAnsiTheme="majorBidi" w:cstheme="majorBidi"/>
                      <w:szCs w:val="24"/>
                      <w:lang w:bidi="ar-JO"/>
                    </w:rPr>
                    <w:t>2008</w:t>
                  </w:r>
                </w:p>
                <w:p w:rsidR="005C7BAC" w:rsidRPr="005C7BAC" w:rsidRDefault="005C7BAC" w:rsidP="005C7BAC">
                  <w:pPr>
                    <w:framePr w:hSpace="180" w:wrap="around" w:vAnchor="page" w:hAnchor="margin" w:xAlign="center" w:y="2836"/>
                    <w:bidi/>
                    <w:ind w:right="-902"/>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   - المواقع الاليكترونية ذات العلاقة بمواضيع المرجع  الرئيس.</w:t>
                  </w:r>
                </w:p>
                <w:p w:rsidR="00595843" w:rsidRPr="007A41D0" w:rsidRDefault="00595843" w:rsidP="007A41D0">
                  <w:pPr>
                    <w:framePr w:hSpace="180" w:wrap="around" w:vAnchor="page" w:hAnchor="margin" w:xAlign="center" w:y="2836"/>
                    <w:bidi/>
                    <w:ind w:left="360"/>
                    <w:rPr>
                      <w:b/>
                      <w:bCs/>
                      <w:sz w:val="26"/>
                      <w:szCs w:val="26"/>
                      <w:rtl/>
                    </w:rPr>
                  </w:pPr>
                </w:p>
              </w:tc>
            </w:tr>
            <w:tr w:rsidR="00595843" w:rsidRPr="003A5B81" w:rsidTr="00C66029">
              <w:tc>
                <w:tcPr>
                  <w:tcW w:w="9648" w:type="dxa"/>
                </w:tcPr>
                <w:p w:rsidR="00595843" w:rsidRPr="00FA77E5" w:rsidRDefault="00595843" w:rsidP="005C7BAC">
                  <w:pPr>
                    <w:framePr w:hSpace="180" w:wrap="around" w:vAnchor="page" w:hAnchor="margin" w:xAlign="center" w:y="2836"/>
                    <w:bidi/>
                    <w:rPr>
                      <w:rFonts w:ascii="Simplified Arabic" w:hAnsi="Simplified Arabic" w:cs="Simplified Arabic"/>
                      <w:b/>
                      <w:bCs/>
                      <w:sz w:val="28"/>
                      <w:szCs w:val="28"/>
                      <w:rtl/>
                    </w:rPr>
                  </w:pPr>
                </w:p>
              </w:tc>
            </w:tr>
          </w:tbl>
          <w:p w:rsidR="00595843" w:rsidRPr="003A5B81" w:rsidRDefault="00595843" w:rsidP="00AA5F4B">
            <w:pPr>
              <w:rPr>
                <w:rFonts w:asciiTheme="majorBidi" w:hAnsiTheme="majorBidi" w:cstheme="majorBidi"/>
                <w:sz w:val="28"/>
                <w:szCs w:val="28"/>
              </w:rPr>
            </w:pPr>
          </w:p>
        </w:tc>
        <w:tc>
          <w:tcPr>
            <w:tcW w:w="2441" w:type="dxa"/>
          </w:tcPr>
          <w:p w:rsidR="00595843" w:rsidRPr="00C76B82" w:rsidRDefault="00595843" w:rsidP="00AE1DD8">
            <w:pPr>
              <w:jc w:val="right"/>
              <w:rPr>
                <w:rFonts w:asciiTheme="majorBidi" w:hAnsiTheme="majorBidi" w:cstheme="majorBidi"/>
                <w:b/>
                <w:bCs/>
                <w:sz w:val="28"/>
                <w:szCs w:val="28"/>
                <w:rtl/>
              </w:rPr>
            </w:pPr>
            <w:r>
              <w:rPr>
                <w:rFonts w:asciiTheme="majorBidi" w:hAnsiTheme="majorBidi" w:cstheme="majorBidi" w:hint="cs"/>
                <w:b/>
                <w:bCs/>
                <w:sz w:val="28"/>
                <w:szCs w:val="28"/>
                <w:rtl/>
              </w:rPr>
              <w:t>الكتاب المقرر و</w:t>
            </w:r>
            <w:r w:rsidRPr="00C76B82">
              <w:rPr>
                <w:rFonts w:asciiTheme="majorBidi" w:hAnsiTheme="majorBidi" w:cstheme="majorBidi"/>
                <w:b/>
                <w:bCs/>
                <w:sz w:val="28"/>
                <w:szCs w:val="28"/>
                <w:rtl/>
              </w:rPr>
              <w:t>المراجع العلمية</w:t>
            </w:r>
          </w:p>
          <w:p w:rsidR="00595843" w:rsidRPr="00C76B82" w:rsidRDefault="00595843" w:rsidP="00AE1DD8">
            <w:pPr>
              <w:rPr>
                <w:rFonts w:asciiTheme="majorBidi" w:hAnsiTheme="majorBidi" w:cstheme="majorBidi"/>
                <w:b/>
                <w:bCs/>
                <w:sz w:val="28"/>
                <w:szCs w:val="28"/>
              </w:rPr>
            </w:pPr>
          </w:p>
        </w:tc>
      </w:tr>
      <w:tr w:rsidR="00595843" w:rsidRPr="00C76B82" w:rsidTr="00C66029">
        <w:tc>
          <w:tcPr>
            <w:tcW w:w="8613" w:type="dxa"/>
            <w:gridSpan w:val="4"/>
          </w:tcPr>
          <w:p w:rsidR="00AA5F4B" w:rsidRPr="00EF7014" w:rsidRDefault="00595843" w:rsidP="00AA5F4B">
            <w:pPr>
              <w:pStyle w:val="a3"/>
              <w:numPr>
                <w:ilvl w:val="0"/>
                <w:numId w:val="18"/>
              </w:numPr>
              <w:bidi/>
              <w:rPr>
                <w:rFonts w:asciiTheme="majorBidi" w:hAnsiTheme="majorBidi" w:cstheme="majorBidi"/>
                <w:b/>
                <w:bCs/>
                <w:sz w:val="24"/>
                <w:szCs w:val="24"/>
              </w:rPr>
            </w:pPr>
            <w:r w:rsidRPr="00EF7014">
              <w:rPr>
                <w:rFonts w:asciiTheme="majorBidi" w:eastAsia="Arial" w:hAnsiTheme="majorBidi" w:cstheme="majorBidi"/>
                <w:b/>
                <w:bCs/>
                <w:color w:val="000000"/>
                <w:sz w:val="24"/>
                <w:szCs w:val="24"/>
                <w:rtl/>
              </w:rPr>
              <w:t>تصفح الطلاب بالإنترنت</w:t>
            </w:r>
            <w:r w:rsidR="00EF7014" w:rsidRPr="00EF7014">
              <w:rPr>
                <w:rFonts w:asciiTheme="majorBidi" w:eastAsia="Arial" w:hAnsiTheme="majorBidi" w:cstheme="majorBidi"/>
                <w:b/>
                <w:bCs/>
                <w:color w:val="000000"/>
                <w:sz w:val="24"/>
                <w:szCs w:val="24"/>
                <w:rtl/>
              </w:rPr>
              <w:t xml:space="preserve"> </w:t>
            </w:r>
            <w:r w:rsidRPr="00EF7014">
              <w:rPr>
                <w:rFonts w:asciiTheme="majorBidi" w:eastAsia="Arial" w:hAnsiTheme="majorBidi" w:cstheme="majorBidi"/>
                <w:b/>
                <w:bCs/>
                <w:color w:val="000000"/>
                <w:sz w:val="24"/>
                <w:szCs w:val="24"/>
                <w:rtl/>
              </w:rPr>
              <w:t>لمواضيع محل الدراسة</w:t>
            </w:r>
            <w:r w:rsidR="00EF7014" w:rsidRPr="00EF7014">
              <w:rPr>
                <w:rFonts w:asciiTheme="majorBidi" w:eastAsia="Arial" w:hAnsiTheme="majorBidi" w:cstheme="majorBidi"/>
                <w:b/>
                <w:bCs/>
                <w:color w:val="000000"/>
                <w:sz w:val="24"/>
                <w:szCs w:val="24"/>
                <w:rtl/>
              </w:rPr>
              <w:t>.</w:t>
            </w:r>
          </w:p>
          <w:p w:rsidR="00AA5F4B" w:rsidRPr="00EF7014" w:rsidRDefault="00EF7014" w:rsidP="00AA5F4B">
            <w:pPr>
              <w:pStyle w:val="a3"/>
              <w:numPr>
                <w:ilvl w:val="0"/>
                <w:numId w:val="18"/>
              </w:numPr>
              <w:bidi/>
              <w:rPr>
                <w:rFonts w:asciiTheme="majorBidi" w:hAnsiTheme="majorBidi" w:cstheme="majorBidi"/>
                <w:b/>
                <w:bCs/>
                <w:sz w:val="24"/>
                <w:szCs w:val="24"/>
              </w:rPr>
            </w:pPr>
            <w:r w:rsidRPr="00EF7014">
              <w:rPr>
                <w:rFonts w:asciiTheme="majorBidi" w:hAnsiTheme="majorBidi" w:cstheme="majorBidi"/>
                <w:b/>
                <w:bCs/>
                <w:sz w:val="24"/>
                <w:szCs w:val="24"/>
                <w:rtl/>
              </w:rPr>
              <w:t>المحاضرة والعروض التقديمية.</w:t>
            </w:r>
            <w:r w:rsidR="00595843" w:rsidRPr="00EF7014">
              <w:rPr>
                <w:rFonts w:asciiTheme="majorBidi" w:hAnsiTheme="majorBidi" w:cstheme="majorBidi"/>
                <w:b/>
                <w:bCs/>
                <w:sz w:val="24"/>
                <w:szCs w:val="24"/>
                <w:rtl/>
              </w:rPr>
              <w:tab/>
            </w:r>
          </w:p>
          <w:p w:rsidR="00AA5F4B" w:rsidRPr="00EF7014" w:rsidRDefault="0087251B" w:rsidP="005C7BAC">
            <w:pPr>
              <w:pStyle w:val="a3"/>
              <w:numPr>
                <w:ilvl w:val="0"/>
                <w:numId w:val="18"/>
              </w:numPr>
              <w:bidi/>
              <w:rPr>
                <w:rFonts w:asciiTheme="majorBidi" w:hAnsiTheme="majorBidi" w:cstheme="majorBidi"/>
                <w:b/>
                <w:bCs/>
                <w:sz w:val="24"/>
                <w:szCs w:val="24"/>
              </w:rPr>
            </w:pPr>
            <w:r>
              <w:rPr>
                <w:rFonts w:asciiTheme="majorBidi" w:hAnsiTheme="majorBidi" w:cstheme="majorBidi" w:hint="cs"/>
                <w:b/>
                <w:bCs/>
                <w:sz w:val="24"/>
                <w:szCs w:val="24"/>
                <w:rtl/>
              </w:rPr>
              <w:t xml:space="preserve">استخدام  اسلوب مجموعات عمل </w:t>
            </w:r>
            <w:r w:rsidR="00EF7014" w:rsidRPr="00EF7014">
              <w:rPr>
                <w:rFonts w:asciiTheme="majorBidi" w:hAnsiTheme="majorBidi" w:cstheme="majorBidi"/>
                <w:b/>
                <w:bCs/>
                <w:sz w:val="24"/>
                <w:szCs w:val="24"/>
                <w:rtl/>
              </w:rPr>
              <w:t>.</w:t>
            </w:r>
          </w:p>
          <w:p w:rsidR="00AA5F4B" w:rsidRPr="00EF7014" w:rsidRDefault="00595843" w:rsidP="00AA5F4B">
            <w:pPr>
              <w:pStyle w:val="a3"/>
              <w:numPr>
                <w:ilvl w:val="0"/>
                <w:numId w:val="18"/>
              </w:numPr>
              <w:bidi/>
              <w:rPr>
                <w:rFonts w:asciiTheme="majorBidi" w:hAnsiTheme="majorBidi" w:cstheme="majorBidi"/>
                <w:b/>
                <w:bCs/>
                <w:sz w:val="24"/>
                <w:szCs w:val="24"/>
              </w:rPr>
            </w:pPr>
            <w:r w:rsidRPr="00EF7014">
              <w:rPr>
                <w:rFonts w:asciiTheme="majorBidi" w:hAnsiTheme="majorBidi" w:cstheme="majorBidi"/>
                <w:b/>
                <w:bCs/>
                <w:color w:val="000000"/>
                <w:sz w:val="24"/>
                <w:szCs w:val="24"/>
              </w:rPr>
              <w:t> </w:t>
            </w:r>
            <w:r w:rsidRPr="00EF7014">
              <w:rPr>
                <w:rFonts w:asciiTheme="majorBidi" w:hAnsiTheme="majorBidi" w:cstheme="majorBidi"/>
                <w:b/>
                <w:bCs/>
                <w:color w:val="000000"/>
                <w:sz w:val="24"/>
                <w:szCs w:val="24"/>
                <w:rtl/>
              </w:rPr>
              <w:t>الأوراق البحثية</w:t>
            </w:r>
            <w:r w:rsidR="00EF7014" w:rsidRPr="00EF7014">
              <w:rPr>
                <w:rFonts w:asciiTheme="majorBidi" w:hAnsiTheme="majorBidi" w:cstheme="majorBidi"/>
                <w:b/>
                <w:bCs/>
                <w:sz w:val="24"/>
                <w:szCs w:val="24"/>
                <w:rtl/>
              </w:rPr>
              <w:t>.</w:t>
            </w:r>
          </w:p>
          <w:p w:rsidR="00595843" w:rsidRPr="00EF7014" w:rsidRDefault="00595843" w:rsidP="00AA5F4B">
            <w:pPr>
              <w:pStyle w:val="a3"/>
              <w:numPr>
                <w:ilvl w:val="0"/>
                <w:numId w:val="18"/>
              </w:numPr>
              <w:bidi/>
              <w:rPr>
                <w:rFonts w:asciiTheme="majorBidi" w:hAnsiTheme="majorBidi" w:cstheme="majorBidi"/>
                <w:b/>
                <w:bCs/>
                <w:sz w:val="24"/>
                <w:szCs w:val="24"/>
              </w:rPr>
            </w:pPr>
            <w:r w:rsidRPr="00EF7014">
              <w:rPr>
                <w:rFonts w:asciiTheme="majorBidi" w:hAnsiTheme="majorBidi" w:cstheme="majorBidi"/>
                <w:b/>
                <w:bCs/>
                <w:color w:val="000000"/>
                <w:sz w:val="24"/>
                <w:szCs w:val="24"/>
                <w:rtl/>
              </w:rPr>
              <w:t xml:space="preserve">الحوار </w:t>
            </w:r>
            <w:r w:rsidR="00EF7014">
              <w:rPr>
                <w:rFonts w:asciiTheme="majorBidi" w:hAnsiTheme="majorBidi" w:cstheme="majorBidi" w:hint="cs"/>
                <w:b/>
                <w:bCs/>
                <w:color w:val="000000"/>
                <w:sz w:val="24"/>
                <w:szCs w:val="24"/>
                <w:rtl/>
              </w:rPr>
              <w:t>و</w:t>
            </w:r>
            <w:r w:rsidRPr="00EF7014">
              <w:rPr>
                <w:rFonts w:asciiTheme="majorBidi" w:hAnsiTheme="majorBidi" w:cstheme="majorBidi"/>
                <w:b/>
                <w:bCs/>
                <w:color w:val="000000"/>
                <w:sz w:val="24"/>
                <w:szCs w:val="24"/>
                <w:rtl/>
              </w:rPr>
              <w:t>المناقشة</w:t>
            </w:r>
            <w:r w:rsidRPr="00EF7014">
              <w:rPr>
                <w:rFonts w:asciiTheme="majorBidi" w:hAnsiTheme="majorBidi" w:cstheme="majorBidi"/>
                <w:b/>
                <w:bCs/>
                <w:sz w:val="24"/>
                <w:szCs w:val="24"/>
              </w:rPr>
              <w:t xml:space="preserve">  </w:t>
            </w:r>
            <w:r w:rsidR="00EF7014" w:rsidRPr="00EF7014">
              <w:rPr>
                <w:rFonts w:asciiTheme="majorBidi" w:hAnsiTheme="majorBidi" w:cstheme="majorBidi"/>
                <w:b/>
                <w:bCs/>
                <w:sz w:val="24"/>
                <w:szCs w:val="24"/>
              </w:rPr>
              <w:t>.</w:t>
            </w:r>
            <w:r w:rsidRPr="00EF7014">
              <w:rPr>
                <w:rFonts w:asciiTheme="majorBidi" w:hAnsiTheme="majorBidi" w:cstheme="majorBidi"/>
                <w:b/>
                <w:bCs/>
                <w:sz w:val="24"/>
                <w:szCs w:val="24"/>
              </w:rPr>
              <w:t xml:space="preserve"> </w:t>
            </w:r>
          </w:p>
          <w:p w:rsidR="00595843" w:rsidRPr="003A5B81" w:rsidRDefault="00595843" w:rsidP="007223B3">
            <w:pPr>
              <w:jc w:val="right"/>
              <w:rPr>
                <w:rFonts w:asciiTheme="majorBidi" w:hAnsiTheme="majorBidi" w:cstheme="majorBidi"/>
                <w:sz w:val="28"/>
                <w:szCs w:val="28"/>
              </w:rPr>
            </w:pPr>
          </w:p>
        </w:tc>
        <w:tc>
          <w:tcPr>
            <w:tcW w:w="2441" w:type="dxa"/>
          </w:tcPr>
          <w:p w:rsidR="00595843" w:rsidRPr="00C76B82" w:rsidRDefault="00595843" w:rsidP="00AE1DD8">
            <w:pPr>
              <w:jc w:val="right"/>
              <w:rPr>
                <w:rFonts w:asciiTheme="majorBidi" w:hAnsiTheme="majorBidi" w:cstheme="majorBidi"/>
                <w:b/>
                <w:bCs/>
                <w:sz w:val="28"/>
                <w:szCs w:val="28"/>
                <w:rtl/>
              </w:rPr>
            </w:pPr>
            <w:r w:rsidRPr="00C76B82">
              <w:rPr>
                <w:rFonts w:asciiTheme="majorBidi" w:hAnsiTheme="majorBidi" w:cstheme="majorBidi"/>
                <w:b/>
                <w:bCs/>
                <w:sz w:val="28"/>
                <w:szCs w:val="28"/>
                <w:rtl/>
              </w:rPr>
              <w:t>الموارد الأخرى المستخدمة (مثل التعليم الإلكتروني والزيارات الميدانية والدوريات والبرامج وغيرها)</w:t>
            </w:r>
          </w:p>
        </w:tc>
      </w:tr>
    </w:tbl>
    <w:p w:rsidR="009A793E" w:rsidRDefault="009A793E" w:rsidP="009A793E"/>
    <w:tbl>
      <w:tblPr>
        <w:tblStyle w:val="a4"/>
        <w:tblW w:w="10260" w:type="dxa"/>
        <w:tblInd w:w="-8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27"/>
        <w:gridCol w:w="6333"/>
      </w:tblGrid>
      <w:tr w:rsidR="009A793E" w:rsidRPr="00A02D4E" w:rsidTr="00AE1DD8">
        <w:tc>
          <w:tcPr>
            <w:tcW w:w="10260" w:type="dxa"/>
            <w:gridSpan w:val="2"/>
            <w:shd w:val="clear" w:color="auto" w:fill="D9D9D9" w:themeFill="background1" w:themeFillShade="D9"/>
          </w:tcPr>
          <w:p w:rsidR="00167D50" w:rsidRPr="00D91709" w:rsidRDefault="009A793E" w:rsidP="0087251B">
            <w:pPr>
              <w:jc w:val="right"/>
              <w:rPr>
                <w:rFonts w:ascii="Verdana" w:hAnsi="Verdana"/>
                <w:b/>
                <w:bCs/>
                <w:sz w:val="32"/>
                <w:szCs w:val="32"/>
              </w:rPr>
            </w:pPr>
            <w:r>
              <w:br w:type="page"/>
            </w:r>
            <w:r w:rsidRPr="00D91709">
              <w:rPr>
                <w:rFonts w:ascii="Verdana" w:hAnsi="Verdana"/>
                <w:b/>
                <w:bCs/>
                <w:sz w:val="32"/>
                <w:szCs w:val="32"/>
                <w:rtl/>
              </w:rPr>
              <w:t>طرق تدريس المساق</w:t>
            </w:r>
          </w:p>
        </w:tc>
      </w:tr>
      <w:tr w:rsidR="009A793E" w:rsidRPr="00A02D4E" w:rsidTr="00AE1DD8">
        <w:tc>
          <w:tcPr>
            <w:tcW w:w="3927" w:type="dxa"/>
          </w:tcPr>
          <w:p w:rsidR="009A793E" w:rsidRPr="00D91709" w:rsidRDefault="009A793E" w:rsidP="00AE1DD8">
            <w:pPr>
              <w:jc w:val="right"/>
              <w:rPr>
                <w:b/>
                <w:bCs/>
                <w:caps/>
                <w:sz w:val="28"/>
                <w:szCs w:val="28"/>
              </w:rPr>
            </w:pPr>
            <w:r w:rsidRPr="00D91709">
              <w:rPr>
                <w:rFonts w:hint="cs"/>
                <w:b/>
                <w:bCs/>
                <w:sz w:val="28"/>
                <w:szCs w:val="28"/>
                <w:rtl/>
              </w:rPr>
              <w:t xml:space="preserve">المخرجات التعليمية المستهدفة </w:t>
            </w:r>
          </w:p>
        </w:tc>
        <w:tc>
          <w:tcPr>
            <w:tcW w:w="6333" w:type="dxa"/>
          </w:tcPr>
          <w:p w:rsidR="009A793E" w:rsidRPr="00D91709" w:rsidRDefault="009A793E" w:rsidP="00AE1DD8">
            <w:pPr>
              <w:jc w:val="right"/>
              <w:rPr>
                <w:b/>
                <w:bCs/>
                <w:caps/>
                <w:sz w:val="28"/>
                <w:szCs w:val="28"/>
                <w:rtl/>
              </w:rPr>
            </w:pPr>
            <w:r w:rsidRPr="00D91709">
              <w:rPr>
                <w:rFonts w:hint="cs"/>
                <w:b/>
                <w:bCs/>
                <w:sz w:val="28"/>
                <w:szCs w:val="28"/>
                <w:rtl/>
              </w:rPr>
              <w:t xml:space="preserve">طرق التدريس المعتمدة </w:t>
            </w:r>
          </w:p>
        </w:tc>
      </w:tr>
      <w:tr w:rsidR="009A793E" w:rsidRPr="00A02D4E" w:rsidTr="00AE1DD8">
        <w:tc>
          <w:tcPr>
            <w:tcW w:w="3927" w:type="dxa"/>
            <w:vAlign w:val="center"/>
          </w:tcPr>
          <w:p w:rsidR="009A793E" w:rsidRPr="0087251B" w:rsidRDefault="0087251B" w:rsidP="0087251B">
            <w:pPr>
              <w:jc w:val="right"/>
              <w:rPr>
                <w:rFonts w:asciiTheme="majorBidi" w:hAnsiTheme="majorBidi" w:cstheme="majorBidi"/>
                <w:szCs w:val="24"/>
                <w:rtl/>
                <w:lang w:bidi="ar-JO"/>
              </w:rPr>
            </w:pPr>
            <w:r>
              <w:rPr>
                <w:rFonts w:asciiTheme="majorBidi" w:hAnsiTheme="majorBidi" w:cstheme="majorBidi" w:hint="cs"/>
                <w:szCs w:val="24"/>
                <w:rtl/>
                <w:lang w:bidi="ar-JO"/>
              </w:rPr>
              <w:t>الاطلاع، والتحليل، والربط</w:t>
            </w:r>
          </w:p>
        </w:tc>
        <w:tc>
          <w:tcPr>
            <w:tcW w:w="6333" w:type="dxa"/>
            <w:vAlign w:val="center"/>
          </w:tcPr>
          <w:p w:rsidR="009A793E" w:rsidRPr="00A02D4E" w:rsidRDefault="00167D50" w:rsidP="00167D50">
            <w:pPr>
              <w:bidi/>
              <w:spacing w:before="100" w:beforeAutospacing="1" w:after="100" w:afterAutospacing="1"/>
              <w:ind w:left="-77"/>
              <w:jc w:val="center"/>
              <w:rPr>
                <w:rFonts w:ascii="Verdana" w:hAnsi="Verdana"/>
                <w:szCs w:val="22"/>
              </w:rPr>
            </w:pPr>
            <w:r w:rsidRPr="007223B3">
              <w:rPr>
                <w:rFonts w:asciiTheme="majorBidi" w:hAnsiTheme="majorBidi" w:cstheme="majorBidi"/>
                <w:b/>
                <w:bCs/>
                <w:sz w:val="28"/>
                <w:szCs w:val="28"/>
                <w:rtl/>
              </w:rPr>
              <w:t>المحاضرة والعروض التقديمية</w:t>
            </w:r>
          </w:p>
        </w:tc>
      </w:tr>
      <w:tr w:rsidR="009A793E" w:rsidRPr="00A02D4E" w:rsidTr="00AE1DD8">
        <w:tc>
          <w:tcPr>
            <w:tcW w:w="3927" w:type="dxa"/>
            <w:vAlign w:val="center"/>
          </w:tcPr>
          <w:p w:rsidR="009A793E" w:rsidRPr="0087251B" w:rsidRDefault="0087251B" w:rsidP="0087251B">
            <w:pPr>
              <w:pStyle w:val="a3"/>
              <w:spacing w:after="0" w:line="240" w:lineRule="auto"/>
              <w:ind w:left="0"/>
              <w:jc w:val="right"/>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التعلم الذاتي، والقدرة على حل المشاكل</w:t>
            </w:r>
          </w:p>
        </w:tc>
        <w:tc>
          <w:tcPr>
            <w:tcW w:w="6333" w:type="dxa"/>
            <w:vAlign w:val="center"/>
          </w:tcPr>
          <w:p w:rsidR="009A793E" w:rsidRPr="00A02D4E" w:rsidRDefault="00167D50" w:rsidP="00167D50">
            <w:pPr>
              <w:jc w:val="center"/>
              <w:rPr>
                <w:rFonts w:ascii="Verdana" w:hAnsi="Verdana"/>
                <w:szCs w:val="22"/>
              </w:rPr>
            </w:pPr>
            <w:r w:rsidRPr="00C76B82">
              <w:rPr>
                <w:rFonts w:asciiTheme="majorBidi" w:hAnsiTheme="majorBidi" w:cstheme="majorBidi"/>
                <w:b/>
                <w:bCs/>
                <w:sz w:val="28"/>
                <w:szCs w:val="28"/>
                <w:rtl/>
              </w:rPr>
              <w:t>التعليم الإلكتروني</w:t>
            </w:r>
          </w:p>
        </w:tc>
      </w:tr>
      <w:tr w:rsidR="009A793E" w:rsidRPr="00A02D4E" w:rsidTr="00AE1DD8">
        <w:tc>
          <w:tcPr>
            <w:tcW w:w="3927" w:type="dxa"/>
            <w:vAlign w:val="center"/>
          </w:tcPr>
          <w:p w:rsidR="009A793E" w:rsidRPr="0087251B" w:rsidRDefault="0087251B" w:rsidP="0087251B">
            <w:pPr>
              <w:pStyle w:val="a3"/>
              <w:spacing w:after="0" w:line="240" w:lineRule="auto"/>
              <w:ind w:left="0"/>
              <w:jc w:val="right"/>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المناقشة، والاستماع، وتقبل الآخر</w:t>
            </w:r>
          </w:p>
        </w:tc>
        <w:tc>
          <w:tcPr>
            <w:tcW w:w="6333" w:type="dxa"/>
            <w:vAlign w:val="center"/>
          </w:tcPr>
          <w:p w:rsidR="009A793E" w:rsidRPr="00C85AFA" w:rsidRDefault="0087251B" w:rsidP="00167D50">
            <w:pPr>
              <w:jc w:val="center"/>
              <w:rPr>
                <w:rFonts w:ascii="Verdana" w:hAnsi="Verdana"/>
                <w:b/>
                <w:bCs/>
                <w:szCs w:val="22"/>
              </w:rPr>
            </w:pPr>
            <w:r>
              <w:rPr>
                <w:rFonts w:ascii="Calibri" w:eastAsia="Calibri" w:hAnsi="Calibri" w:hint="cs"/>
                <w:b/>
                <w:bCs/>
                <w:color w:val="000000"/>
                <w:sz w:val="28"/>
                <w:szCs w:val="28"/>
                <w:rtl/>
              </w:rPr>
              <w:t>مجموعات العمل</w:t>
            </w:r>
          </w:p>
        </w:tc>
      </w:tr>
      <w:tr w:rsidR="009A793E" w:rsidRPr="00A02D4E" w:rsidTr="00AE1DD8">
        <w:tc>
          <w:tcPr>
            <w:tcW w:w="3927" w:type="dxa"/>
            <w:vAlign w:val="center"/>
          </w:tcPr>
          <w:p w:rsidR="009A793E" w:rsidRPr="0087251B" w:rsidRDefault="0087251B" w:rsidP="0087251B">
            <w:pPr>
              <w:jc w:val="right"/>
              <w:rPr>
                <w:rFonts w:asciiTheme="majorBidi" w:hAnsiTheme="majorBidi" w:cstheme="majorBidi"/>
                <w:szCs w:val="24"/>
                <w:rtl/>
              </w:rPr>
            </w:pPr>
            <w:r>
              <w:rPr>
                <w:rFonts w:asciiTheme="majorBidi" w:hAnsiTheme="majorBidi" w:cstheme="majorBidi" w:hint="cs"/>
                <w:szCs w:val="24"/>
                <w:rtl/>
              </w:rPr>
              <w:t xml:space="preserve">التدرب على إعداد وكتابة التقارير البحثية </w:t>
            </w:r>
          </w:p>
        </w:tc>
        <w:tc>
          <w:tcPr>
            <w:tcW w:w="6333" w:type="dxa"/>
            <w:vAlign w:val="center"/>
          </w:tcPr>
          <w:p w:rsidR="009A793E" w:rsidRPr="00A02D4E" w:rsidRDefault="0087251B" w:rsidP="00AE1DD8">
            <w:pPr>
              <w:jc w:val="center"/>
              <w:rPr>
                <w:rFonts w:ascii="Verdana" w:hAnsi="Verdana"/>
                <w:szCs w:val="22"/>
                <w:rtl/>
                <w:lang w:bidi="ar-JO"/>
              </w:rPr>
            </w:pPr>
            <w:r w:rsidRPr="0087251B">
              <w:rPr>
                <w:rFonts w:asciiTheme="majorBidi" w:eastAsia="Calibri" w:hAnsiTheme="majorBidi" w:cstheme="majorBidi" w:hint="cs"/>
                <w:b/>
                <w:bCs/>
                <w:color w:val="000000"/>
                <w:szCs w:val="24"/>
                <w:rtl/>
              </w:rPr>
              <w:t>الأوراق البحثية</w:t>
            </w:r>
          </w:p>
        </w:tc>
      </w:tr>
    </w:tbl>
    <w:p w:rsidR="009A793E" w:rsidRDefault="009A793E" w:rsidP="009A793E">
      <w:pPr>
        <w:rPr>
          <w:rFonts w:ascii="Verdana" w:hAnsi="Verdana"/>
          <w:b/>
          <w:bCs/>
          <w:sz w:val="22"/>
          <w:szCs w:val="22"/>
          <w:rtl/>
        </w:rPr>
      </w:pPr>
    </w:p>
    <w:tbl>
      <w:tblPr>
        <w:tblStyle w:val="a4"/>
        <w:tblpPr w:leftFromText="180" w:rightFromText="180" w:vertAnchor="text" w:horzAnchor="margin" w:tblpXSpec="center" w:tblpY="95"/>
        <w:tblW w:w="101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45"/>
        <w:gridCol w:w="1350"/>
        <w:gridCol w:w="3420"/>
        <w:gridCol w:w="3240"/>
      </w:tblGrid>
      <w:tr w:rsidR="009A793E" w:rsidRPr="00A02D4E" w:rsidTr="00AE1DD8">
        <w:trPr>
          <w:trHeight w:val="420"/>
        </w:trPr>
        <w:tc>
          <w:tcPr>
            <w:tcW w:w="10155" w:type="dxa"/>
            <w:gridSpan w:val="4"/>
            <w:shd w:val="clear" w:color="auto" w:fill="D9D9D9" w:themeFill="background1" w:themeFillShade="D9"/>
            <w:vAlign w:val="center"/>
          </w:tcPr>
          <w:p w:rsidR="009A793E" w:rsidRPr="0097633F" w:rsidRDefault="009A793E" w:rsidP="00AE1DD8">
            <w:pPr>
              <w:jc w:val="right"/>
              <w:rPr>
                <w:rFonts w:ascii="Verdana" w:hAnsi="Verdana"/>
                <w:b/>
                <w:bCs/>
                <w:sz w:val="32"/>
                <w:szCs w:val="32"/>
                <w:rtl/>
              </w:rPr>
            </w:pPr>
            <w:r w:rsidRPr="0097633F">
              <w:rPr>
                <w:b/>
                <w:bCs/>
                <w:sz w:val="32"/>
                <w:szCs w:val="32"/>
                <w:rtl/>
              </w:rPr>
              <w:t>معايير</w:t>
            </w:r>
            <w:r w:rsidRPr="0097633F">
              <w:rPr>
                <w:rFonts w:hint="cs"/>
                <w:b/>
                <w:bCs/>
                <w:sz w:val="32"/>
                <w:szCs w:val="32"/>
                <w:rtl/>
              </w:rPr>
              <w:t xml:space="preserve"> تقييم المساق</w:t>
            </w:r>
          </w:p>
        </w:tc>
      </w:tr>
      <w:tr w:rsidR="009A793E" w:rsidRPr="00A02D4E" w:rsidTr="00AE1DD8">
        <w:trPr>
          <w:trHeight w:val="710"/>
        </w:trPr>
        <w:tc>
          <w:tcPr>
            <w:tcW w:w="2145" w:type="dxa"/>
            <w:shd w:val="clear" w:color="auto" w:fill="D9D9D9" w:themeFill="background1" w:themeFillShade="D9"/>
            <w:vAlign w:val="center"/>
          </w:tcPr>
          <w:p w:rsidR="009A793E" w:rsidRPr="0097633F" w:rsidRDefault="009A793E" w:rsidP="00AE1DD8">
            <w:pPr>
              <w:jc w:val="center"/>
              <w:rPr>
                <w:rFonts w:ascii="Verdana" w:hAnsi="Verdana"/>
                <w:b/>
                <w:bCs/>
                <w:sz w:val="28"/>
                <w:szCs w:val="28"/>
              </w:rPr>
            </w:pPr>
            <w:r w:rsidRPr="0097633F">
              <w:rPr>
                <w:rFonts w:ascii="Verdana" w:hAnsi="Verdana" w:hint="cs"/>
                <w:b/>
                <w:bCs/>
                <w:sz w:val="28"/>
                <w:szCs w:val="28"/>
                <w:rtl/>
              </w:rPr>
              <w:t xml:space="preserve">التاريخ </w:t>
            </w:r>
          </w:p>
        </w:tc>
        <w:tc>
          <w:tcPr>
            <w:tcW w:w="1350" w:type="dxa"/>
            <w:shd w:val="clear" w:color="auto" w:fill="D9D9D9" w:themeFill="background1" w:themeFillShade="D9"/>
            <w:vAlign w:val="center"/>
          </w:tcPr>
          <w:p w:rsidR="009A793E" w:rsidRPr="0097633F" w:rsidRDefault="009A793E" w:rsidP="00AE1DD8">
            <w:pPr>
              <w:jc w:val="center"/>
              <w:rPr>
                <w:rFonts w:ascii="Verdana" w:hAnsi="Verdana"/>
                <w:b/>
                <w:bCs/>
                <w:sz w:val="28"/>
                <w:szCs w:val="28"/>
              </w:rPr>
            </w:pPr>
            <w:r w:rsidRPr="0097633F">
              <w:rPr>
                <w:rFonts w:ascii="Verdana" w:hAnsi="Verdana" w:hint="cs"/>
                <w:b/>
                <w:bCs/>
                <w:sz w:val="28"/>
                <w:szCs w:val="28"/>
                <w:rtl/>
              </w:rPr>
              <w:t>الوزن</w:t>
            </w:r>
          </w:p>
        </w:tc>
        <w:tc>
          <w:tcPr>
            <w:tcW w:w="3420" w:type="dxa"/>
            <w:shd w:val="clear" w:color="auto" w:fill="D9D9D9" w:themeFill="background1" w:themeFillShade="D9"/>
            <w:vAlign w:val="center"/>
          </w:tcPr>
          <w:p w:rsidR="009A793E" w:rsidRPr="0097633F" w:rsidRDefault="009A793E" w:rsidP="00AE1DD8">
            <w:pPr>
              <w:jc w:val="center"/>
              <w:rPr>
                <w:rFonts w:ascii="Verdana" w:hAnsi="Verdana"/>
                <w:b/>
                <w:bCs/>
                <w:sz w:val="28"/>
                <w:szCs w:val="28"/>
              </w:rPr>
            </w:pPr>
            <w:r w:rsidRPr="0097633F">
              <w:rPr>
                <w:rFonts w:ascii="Verdana" w:hAnsi="Verdana" w:hint="cs"/>
                <w:b/>
                <w:bCs/>
                <w:sz w:val="28"/>
                <w:szCs w:val="28"/>
                <w:rtl/>
              </w:rPr>
              <w:t>تفاصيل التقييم والمخرجات التعليمية المستهدفة</w:t>
            </w:r>
          </w:p>
        </w:tc>
        <w:tc>
          <w:tcPr>
            <w:tcW w:w="3240" w:type="dxa"/>
            <w:shd w:val="clear" w:color="auto" w:fill="D9D9D9" w:themeFill="background1" w:themeFillShade="D9"/>
            <w:vAlign w:val="center"/>
          </w:tcPr>
          <w:p w:rsidR="009A793E" w:rsidRPr="0097633F" w:rsidRDefault="009A793E" w:rsidP="00AE1DD8">
            <w:pPr>
              <w:jc w:val="center"/>
              <w:rPr>
                <w:rFonts w:ascii="Verdana" w:hAnsi="Verdana"/>
                <w:b/>
                <w:bCs/>
                <w:sz w:val="28"/>
                <w:szCs w:val="28"/>
              </w:rPr>
            </w:pPr>
            <w:r w:rsidRPr="0097633F">
              <w:rPr>
                <w:rFonts w:ascii="Verdana" w:hAnsi="Verdana" w:hint="cs"/>
                <w:b/>
                <w:bCs/>
                <w:sz w:val="28"/>
                <w:szCs w:val="28"/>
                <w:rtl/>
              </w:rPr>
              <w:t xml:space="preserve">التقييم </w:t>
            </w:r>
          </w:p>
        </w:tc>
      </w:tr>
      <w:tr w:rsidR="001774E4" w:rsidRPr="00A02D4E" w:rsidTr="00AE1DD8">
        <w:trPr>
          <w:trHeight w:val="144"/>
        </w:trPr>
        <w:tc>
          <w:tcPr>
            <w:tcW w:w="2145" w:type="dxa"/>
            <w:vAlign w:val="center"/>
          </w:tcPr>
          <w:p w:rsidR="001774E4" w:rsidRPr="00EF7014" w:rsidRDefault="001774E4" w:rsidP="00BA4183">
            <w:pPr>
              <w:bidi/>
              <w:jc w:val="center"/>
              <w:rPr>
                <w:rFonts w:ascii="Verdana" w:hAnsi="Verdana"/>
                <w:b/>
                <w:bCs/>
                <w:szCs w:val="24"/>
              </w:rPr>
            </w:pPr>
            <w:r w:rsidRPr="00EF7014">
              <w:rPr>
                <w:rFonts w:ascii="Verdana" w:hAnsi="Verdana" w:hint="cs"/>
                <w:b/>
                <w:bCs/>
                <w:szCs w:val="24"/>
                <w:rtl/>
              </w:rPr>
              <w:t xml:space="preserve">الأسبوع </w:t>
            </w:r>
            <w:r w:rsidR="00BA4183">
              <w:rPr>
                <w:rFonts w:ascii="Verdana" w:hAnsi="Verdana"/>
                <w:b/>
                <w:bCs/>
                <w:szCs w:val="24"/>
              </w:rPr>
              <w:t>5</w:t>
            </w:r>
          </w:p>
        </w:tc>
        <w:tc>
          <w:tcPr>
            <w:tcW w:w="1350" w:type="dxa"/>
            <w:vAlign w:val="center"/>
          </w:tcPr>
          <w:p w:rsidR="001774E4" w:rsidRPr="00EF7014" w:rsidRDefault="00BA4183" w:rsidP="001774E4">
            <w:pPr>
              <w:bidi/>
              <w:jc w:val="center"/>
              <w:rPr>
                <w:rFonts w:ascii="Verdana" w:hAnsi="Verdana"/>
                <w:b/>
                <w:bCs/>
                <w:szCs w:val="22"/>
              </w:rPr>
            </w:pPr>
            <w:r>
              <w:rPr>
                <w:rFonts w:ascii="Verdana" w:hAnsi="Verdana"/>
                <w:b/>
                <w:bCs/>
                <w:szCs w:val="22"/>
              </w:rPr>
              <w:t>35</w:t>
            </w:r>
            <w:r w:rsidR="001774E4" w:rsidRPr="00EF7014">
              <w:rPr>
                <w:rFonts w:ascii="Verdana" w:hAnsi="Verdana"/>
                <w:b/>
                <w:bCs/>
                <w:szCs w:val="22"/>
              </w:rPr>
              <w:t>%</w:t>
            </w:r>
          </w:p>
        </w:tc>
        <w:tc>
          <w:tcPr>
            <w:tcW w:w="3420" w:type="dxa"/>
            <w:vAlign w:val="center"/>
          </w:tcPr>
          <w:p w:rsidR="001774E4" w:rsidRPr="00A02D4E" w:rsidRDefault="001774E4" w:rsidP="001774E4">
            <w:pPr>
              <w:bidi/>
              <w:jc w:val="center"/>
              <w:rPr>
                <w:rFonts w:ascii="Verdana" w:hAnsi="Verdana"/>
                <w:szCs w:val="22"/>
                <w:rtl/>
              </w:rPr>
            </w:pPr>
          </w:p>
        </w:tc>
        <w:tc>
          <w:tcPr>
            <w:tcW w:w="3240" w:type="dxa"/>
            <w:vAlign w:val="center"/>
          </w:tcPr>
          <w:p w:rsidR="001774E4" w:rsidRPr="0097633F" w:rsidRDefault="00BA4183" w:rsidP="001774E4">
            <w:pPr>
              <w:bidi/>
              <w:jc w:val="center"/>
              <w:rPr>
                <w:rFonts w:ascii="Verdana" w:hAnsi="Verdana"/>
                <w:b/>
                <w:bCs/>
                <w:sz w:val="28"/>
                <w:szCs w:val="28"/>
                <w:rtl/>
              </w:rPr>
            </w:pPr>
            <w:r>
              <w:rPr>
                <w:rFonts w:ascii="Verdana" w:hAnsi="Verdana" w:hint="cs"/>
                <w:b/>
                <w:bCs/>
                <w:sz w:val="28"/>
                <w:szCs w:val="28"/>
                <w:rtl/>
              </w:rPr>
              <w:t>الامتحان النصفي</w:t>
            </w:r>
          </w:p>
        </w:tc>
      </w:tr>
      <w:tr w:rsidR="00FF7C22" w:rsidRPr="00A02D4E" w:rsidTr="00AE1DD8">
        <w:trPr>
          <w:trHeight w:val="144"/>
        </w:trPr>
        <w:tc>
          <w:tcPr>
            <w:tcW w:w="2145" w:type="dxa"/>
            <w:vAlign w:val="center"/>
          </w:tcPr>
          <w:p w:rsidR="00FF7C22" w:rsidRPr="00EF7014" w:rsidRDefault="00FF7C22" w:rsidP="00BA4183">
            <w:pPr>
              <w:bidi/>
              <w:jc w:val="center"/>
              <w:rPr>
                <w:rFonts w:ascii="Verdana" w:hAnsi="Verdana"/>
                <w:b/>
                <w:bCs/>
                <w:szCs w:val="24"/>
              </w:rPr>
            </w:pPr>
            <w:r w:rsidRPr="00EF7014">
              <w:rPr>
                <w:rFonts w:ascii="Verdana" w:hAnsi="Verdana" w:hint="cs"/>
                <w:b/>
                <w:bCs/>
                <w:szCs w:val="24"/>
                <w:rtl/>
              </w:rPr>
              <w:t xml:space="preserve">الأسبوع </w:t>
            </w:r>
            <w:r w:rsidR="00BA4183">
              <w:rPr>
                <w:rFonts w:ascii="Verdana" w:hAnsi="Verdana"/>
                <w:b/>
                <w:bCs/>
                <w:szCs w:val="24"/>
              </w:rPr>
              <w:t>8</w:t>
            </w:r>
          </w:p>
        </w:tc>
        <w:tc>
          <w:tcPr>
            <w:tcW w:w="1350" w:type="dxa"/>
            <w:vAlign w:val="center"/>
          </w:tcPr>
          <w:p w:rsidR="00FF7C22" w:rsidRPr="00EF7014" w:rsidRDefault="00FF7C22" w:rsidP="00BA4183">
            <w:pPr>
              <w:bidi/>
              <w:jc w:val="center"/>
              <w:rPr>
                <w:rFonts w:ascii="Verdana" w:hAnsi="Verdana"/>
                <w:b/>
                <w:bCs/>
                <w:szCs w:val="22"/>
              </w:rPr>
            </w:pPr>
            <w:r w:rsidRPr="00EF7014">
              <w:rPr>
                <w:rFonts w:ascii="Verdana" w:hAnsi="Verdana"/>
                <w:b/>
                <w:bCs/>
                <w:szCs w:val="22"/>
              </w:rPr>
              <w:t>4</w:t>
            </w:r>
            <w:r w:rsidR="00BA4183">
              <w:rPr>
                <w:rFonts w:ascii="Verdana" w:hAnsi="Verdana"/>
                <w:b/>
                <w:bCs/>
                <w:szCs w:val="22"/>
              </w:rPr>
              <w:t>5</w:t>
            </w:r>
            <w:r w:rsidRPr="00EF7014">
              <w:rPr>
                <w:rFonts w:ascii="Verdana" w:hAnsi="Verdana"/>
                <w:b/>
                <w:bCs/>
                <w:szCs w:val="22"/>
              </w:rPr>
              <w:t>%</w:t>
            </w:r>
          </w:p>
        </w:tc>
        <w:tc>
          <w:tcPr>
            <w:tcW w:w="3420" w:type="dxa"/>
            <w:vAlign w:val="center"/>
          </w:tcPr>
          <w:p w:rsidR="00FF7C22" w:rsidRPr="00A02D4E" w:rsidRDefault="00FF7C22" w:rsidP="001774E4">
            <w:pPr>
              <w:bidi/>
              <w:jc w:val="center"/>
              <w:rPr>
                <w:rFonts w:ascii="Verdana" w:hAnsi="Verdana"/>
                <w:szCs w:val="22"/>
              </w:rPr>
            </w:pPr>
          </w:p>
        </w:tc>
        <w:tc>
          <w:tcPr>
            <w:tcW w:w="3240" w:type="dxa"/>
            <w:vAlign w:val="center"/>
          </w:tcPr>
          <w:p w:rsidR="00FF7C22" w:rsidRPr="0097633F" w:rsidRDefault="00FF7C22" w:rsidP="001774E4">
            <w:pPr>
              <w:bidi/>
              <w:jc w:val="center"/>
              <w:rPr>
                <w:rFonts w:ascii="Verdana" w:hAnsi="Verdana"/>
                <w:b/>
                <w:bCs/>
                <w:sz w:val="28"/>
                <w:szCs w:val="28"/>
                <w:rtl/>
              </w:rPr>
            </w:pPr>
            <w:r w:rsidRPr="0097633F">
              <w:rPr>
                <w:rFonts w:ascii="Verdana" w:hAnsi="Verdana" w:hint="cs"/>
                <w:b/>
                <w:bCs/>
                <w:sz w:val="28"/>
                <w:szCs w:val="28"/>
                <w:rtl/>
              </w:rPr>
              <w:t>الامتحان النهائي</w:t>
            </w:r>
            <w:r>
              <w:rPr>
                <w:rFonts w:ascii="Verdana" w:hAnsi="Verdana" w:hint="cs"/>
                <w:b/>
                <w:bCs/>
                <w:sz w:val="28"/>
                <w:szCs w:val="28"/>
                <w:rtl/>
              </w:rPr>
              <w:t xml:space="preserve"> </w:t>
            </w:r>
          </w:p>
        </w:tc>
      </w:tr>
      <w:tr w:rsidR="009A793E" w:rsidRPr="00A02D4E" w:rsidTr="00AE1DD8">
        <w:trPr>
          <w:trHeight w:val="144"/>
        </w:trPr>
        <w:tc>
          <w:tcPr>
            <w:tcW w:w="2145" w:type="dxa"/>
            <w:vAlign w:val="center"/>
          </w:tcPr>
          <w:p w:rsidR="009A793E" w:rsidRPr="00EF7014" w:rsidRDefault="009A793E" w:rsidP="001774E4">
            <w:pPr>
              <w:bidi/>
              <w:jc w:val="center"/>
              <w:rPr>
                <w:rFonts w:ascii="Verdana" w:hAnsi="Verdana"/>
                <w:b/>
                <w:bCs/>
                <w:szCs w:val="24"/>
                <w:rtl/>
              </w:rPr>
            </w:pPr>
          </w:p>
        </w:tc>
        <w:tc>
          <w:tcPr>
            <w:tcW w:w="1350" w:type="dxa"/>
            <w:vAlign w:val="center"/>
          </w:tcPr>
          <w:p w:rsidR="009A793E" w:rsidRPr="00EF7014" w:rsidRDefault="001774E4" w:rsidP="001774E4">
            <w:pPr>
              <w:bidi/>
              <w:jc w:val="center"/>
              <w:rPr>
                <w:rFonts w:ascii="Verdana" w:hAnsi="Verdana"/>
                <w:b/>
                <w:bCs/>
                <w:szCs w:val="22"/>
              </w:rPr>
            </w:pPr>
            <w:r>
              <w:rPr>
                <w:rFonts w:ascii="Verdana" w:hAnsi="Verdana"/>
                <w:b/>
                <w:bCs/>
                <w:szCs w:val="22"/>
                <w:lang w:bidi="ar-JO"/>
              </w:rPr>
              <w:t>20</w:t>
            </w:r>
            <w:r w:rsidR="000B2796" w:rsidRPr="00EF7014">
              <w:rPr>
                <w:rFonts w:ascii="Verdana" w:hAnsi="Verdana"/>
                <w:b/>
                <w:bCs/>
                <w:szCs w:val="22"/>
              </w:rPr>
              <w:t>%</w:t>
            </w:r>
          </w:p>
        </w:tc>
        <w:tc>
          <w:tcPr>
            <w:tcW w:w="3420" w:type="dxa"/>
            <w:vAlign w:val="center"/>
          </w:tcPr>
          <w:p w:rsidR="009A793E" w:rsidRPr="00A02D4E" w:rsidRDefault="009A793E" w:rsidP="001774E4">
            <w:pPr>
              <w:bidi/>
              <w:jc w:val="center"/>
              <w:rPr>
                <w:rFonts w:ascii="Verdana" w:hAnsi="Verdana"/>
                <w:szCs w:val="22"/>
                <w:rtl/>
              </w:rPr>
            </w:pPr>
          </w:p>
        </w:tc>
        <w:tc>
          <w:tcPr>
            <w:tcW w:w="3240" w:type="dxa"/>
            <w:vAlign w:val="center"/>
          </w:tcPr>
          <w:p w:rsidR="009A793E" w:rsidRPr="0097633F" w:rsidRDefault="00F125F6" w:rsidP="001774E4">
            <w:pPr>
              <w:bidi/>
              <w:jc w:val="center"/>
              <w:rPr>
                <w:rFonts w:ascii="Verdana" w:hAnsi="Verdana"/>
                <w:b/>
                <w:bCs/>
                <w:sz w:val="28"/>
                <w:szCs w:val="28"/>
                <w:highlight w:val="yellow"/>
              </w:rPr>
            </w:pPr>
            <w:r w:rsidRPr="000B2796">
              <w:rPr>
                <w:rFonts w:ascii="Verdana" w:hAnsi="Verdana" w:hint="cs"/>
                <w:b/>
                <w:bCs/>
                <w:sz w:val="28"/>
                <w:szCs w:val="28"/>
                <w:rtl/>
              </w:rPr>
              <w:t>الأ</w:t>
            </w:r>
            <w:r w:rsidR="00FF7C22">
              <w:rPr>
                <w:rFonts w:ascii="Verdana" w:hAnsi="Verdana" w:hint="cs"/>
                <w:b/>
                <w:bCs/>
                <w:sz w:val="28"/>
                <w:szCs w:val="28"/>
                <w:rtl/>
              </w:rPr>
              <w:t>عمال الفصلية</w:t>
            </w:r>
          </w:p>
        </w:tc>
      </w:tr>
      <w:tr w:rsidR="009A793E" w:rsidRPr="00A02D4E" w:rsidTr="00AE1DD8">
        <w:trPr>
          <w:trHeight w:val="144"/>
        </w:trPr>
        <w:tc>
          <w:tcPr>
            <w:tcW w:w="2145" w:type="dxa"/>
            <w:vAlign w:val="center"/>
          </w:tcPr>
          <w:p w:rsidR="009A793E" w:rsidRPr="00A02D4E" w:rsidRDefault="009A793E" w:rsidP="001774E4">
            <w:pPr>
              <w:bidi/>
              <w:jc w:val="left"/>
              <w:rPr>
                <w:rFonts w:ascii="Verdana" w:hAnsi="Verdana"/>
                <w:b/>
                <w:bCs/>
                <w:szCs w:val="22"/>
              </w:rPr>
            </w:pPr>
          </w:p>
        </w:tc>
        <w:tc>
          <w:tcPr>
            <w:tcW w:w="1350" w:type="dxa"/>
            <w:vAlign w:val="center"/>
          </w:tcPr>
          <w:p w:rsidR="009A793E" w:rsidRPr="00EF7014" w:rsidRDefault="009A793E" w:rsidP="001774E4">
            <w:pPr>
              <w:bidi/>
              <w:jc w:val="center"/>
              <w:rPr>
                <w:rFonts w:ascii="Verdana" w:hAnsi="Verdana"/>
                <w:b/>
                <w:bCs/>
                <w:szCs w:val="22"/>
              </w:rPr>
            </w:pPr>
            <w:r w:rsidRPr="00EF7014">
              <w:rPr>
                <w:rFonts w:ascii="Verdana" w:hAnsi="Verdana"/>
                <w:b/>
                <w:bCs/>
                <w:szCs w:val="22"/>
              </w:rPr>
              <w:t>100%</w:t>
            </w:r>
          </w:p>
        </w:tc>
        <w:tc>
          <w:tcPr>
            <w:tcW w:w="3420" w:type="dxa"/>
            <w:vAlign w:val="center"/>
          </w:tcPr>
          <w:p w:rsidR="009A793E" w:rsidRPr="00A02D4E" w:rsidRDefault="009A793E" w:rsidP="001774E4">
            <w:pPr>
              <w:bidi/>
              <w:jc w:val="center"/>
              <w:rPr>
                <w:rFonts w:ascii="Verdana" w:hAnsi="Verdana"/>
                <w:szCs w:val="22"/>
              </w:rPr>
            </w:pPr>
          </w:p>
        </w:tc>
        <w:tc>
          <w:tcPr>
            <w:tcW w:w="3240" w:type="dxa"/>
            <w:vAlign w:val="center"/>
          </w:tcPr>
          <w:p w:rsidR="009A793E" w:rsidRPr="0097633F" w:rsidRDefault="009A793E" w:rsidP="001774E4">
            <w:pPr>
              <w:bidi/>
              <w:jc w:val="center"/>
              <w:rPr>
                <w:rFonts w:ascii="Verdana" w:hAnsi="Verdana"/>
                <w:b/>
                <w:bCs/>
                <w:sz w:val="28"/>
                <w:szCs w:val="28"/>
              </w:rPr>
            </w:pPr>
            <w:r w:rsidRPr="0097633F">
              <w:rPr>
                <w:rFonts w:ascii="Verdana" w:hAnsi="Verdana" w:hint="cs"/>
                <w:b/>
                <w:bCs/>
                <w:sz w:val="28"/>
                <w:szCs w:val="28"/>
                <w:rtl/>
              </w:rPr>
              <w:t xml:space="preserve">المجموع </w:t>
            </w:r>
          </w:p>
        </w:tc>
      </w:tr>
    </w:tbl>
    <w:p w:rsidR="009A793E" w:rsidRDefault="009A793E" w:rsidP="009A793E">
      <w:pPr>
        <w:rPr>
          <w:rFonts w:ascii="Verdana" w:hAnsi="Verdana"/>
          <w:sz w:val="22"/>
          <w:szCs w:val="22"/>
        </w:rPr>
      </w:pPr>
    </w:p>
    <w:p w:rsidR="007031C8" w:rsidRDefault="007031C8" w:rsidP="007031C8">
      <w:pPr>
        <w:rPr>
          <w:rFonts w:ascii="Verdana" w:hAnsi="Verdana"/>
          <w:sz w:val="22"/>
          <w:szCs w:val="22"/>
        </w:rPr>
      </w:pPr>
      <w:r>
        <w:rPr>
          <w:rFonts w:ascii="Verdana" w:hAnsi="Verdana"/>
          <w:sz w:val="22"/>
          <w:szCs w:val="22"/>
        </w:rPr>
        <w:tab/>
      </w:r>
    </w:p>
    <w:p w:rsidR="001C7AF4" w:rsidRDefault="001C7AF4" w:rsidP="009A793E">
      <w:pPr>
        <w:rPr>
          <w:rFonts w:ascii="Verdana" w:hAnsi="Verdana"/>
          <w:sz w:val="22"/>
          <w:szCs w:val="22"/>
        </w:rPr>
      </w:pPr>
    </w:p>
    <w:p w:rsidR="001C7AF4" w:rsidRDefault="001C7AF4" w:rsidP="009A793E">
      <w:pPr>
        <w:rPr>
          <w:rFonts w:ascii="Verdana" w:hAnsi="Verdana"/>
          <w:sz w:val="22"/>
          <w:szCs w:val="22"/>
        </w:rPr>
      </w:pPr>
    </w:p>
    <w:p w:rsidR="001C7AF4" w:rsidRDefault="007031C8" w:rsidP="007031C8">
      <w:pPr>
        <w:tabs>
          <w:tab w:val="left" w:pos="5400"/>
        </w:tabs>
        <w:rPr>
          <w:rFonts w:ascii="Verdana" w:hAnsi="Verdana"/>
          <w:sz w:val="22"/>
          <w:szCs w:val="22"/>
        </w:rPr>
      </w:pPr>
      <w:r>
        <w:rPr>
          <w:rFonts w:ascii="Verdana" w:hAnsi="Verdana"/>
          <w:sz w:val="22"/>
          <w:szCs w:val="22"/>
        </w:rPr>
        <w:tab/>
      </w:r>
    </w:p>
    <w:p w:rsidR="007031C8" w:rsidRDefault="007031C8" w:rsidP="007031C8">
      <w:pPr>
        <w:tabs>
          <w:tab w:val="left" w:pos="5400"/>
        </w:tabs>
        <w:bidi/>
        <w:jc w:val="left"/>
        <w:rPr>
          <w:rFonts w:ascii="Verdana" w:hAnsi="Verdana"/>
          <w:sz w:val="22"/>
          <w:szCs w:val="22"/>
          <w:rtl/>
        </w:rPr>
      </w:pPr>
    </w:p>
    <w:p w:rsidR="009344C1" w:rsidRDefault="009344C1" w:rsidP="009344C1">
      <w:pPr>
        <w:tabs>
          <w:tab w:val="left" w:pos="5400"/>
        </w:tabs>
        <w:bidi/>
        <w:jc w:val="left"/>
        <w:rPr>
          <w:rFonts w:ascii="Verdana" w:hAnsi="Verdana"/>
          <w:sz w:val="22"/>
          <w:szCs w:val="22"/>
          <w:rtl/>
        </w:rPr>
      </w:pPr>
    </w:p>
    <w:p w:rsidR="007031C8" w:rsidRDefault="007031C8" w:rsidP="007031C8">
      <w:pPr>
        <w:tabs>
          <w:tab w:val="left" w:pos="5400"/>
        </w:tabs>
        <w:rPr>
          <w:rFonts w:ascii="Verdana" w:hAnsi="Verdana"/>
          <w:sz w:val="22"/>
          <w:szCs w:val="22"/>
        </w:rPr>
      </w:pPr>
    </w:p>
    <w:p w:rsidR="009344C1" w:rsidRDefault="009344C1" w:rsidP="007031C8">
      <w:pPr>
        <w:tabs>
          <w:tab w:val="left" w:pos="5400"/>
        </w:tabs>
        <w:rPr>
          <w:rFonts w:ascii="Verdana" w:hAnsi="Verdana"/>
          <w:sz w:val="22"/>
          <w:szCs w:val="22"/>
        </w:rPr>
      </w:pPr>
    </w:p>
    <w:p w:rsidR="00C70639" w:rsidRDefault="00C70639" w:rsidP="009A793E">
      <w:pPr>
        <w:rPr>
          <w:rFonts w:ascii="Verdana" w:hAnsi="Verdana"/>
          <w:sz w:val="22"/>
          <w:szCs w:val="22"/>
        </w:rPr>
      </w:pPr>
    </w:p>
    <w:p w:rsidR="00C70639" w:rsidRDefault="00C70639" w:rsidP="009A793E">
      <w:pPr>
        <w:rPr>
          <w:rFonts w:ascii="Verdana" w:hAnsi="Verdana"/>
          <w:sz w:val="22"/>
          <w:szCs w:val="22"/>
        </w:rPr>
      </w:pPr>
    </w:p>
    <w:p w:rsidR="00B36D93" w:rsidRDefault="00B36D93" w:rsidP="00EF7014">
      <w:pPr>
        <w:tabs>
          <w:tab w:val="left" w:pos="6793"/>
        </w:tabs>
        <w:rPr>
          <w:rFonts w:ascii="Verdana" w:hAnsi="Verdana"/>
          <w:sz w:val="22"/>
          <w:szCs w:val="22"/>
        </w:rPr>
      </w:pPr>
    </w:p>
    <w:p w:rsidR="001C7AF4" w:rsidRDefault="001C7AF4" w:rsidP="00E02173">
      <w:pPr>
        <w:jc w:val="right"/>
        <w:rPr>
          <w:rFonts w:ascii="Verdana" w:hAnsi="Verdana"/>
          <w:sz w:val="28"/>
          <w:szCs w:val="28"/>
          <w:rtl/>
        </w:rPr>
      </w:pPr>
    </w:p>
    <w:p w:rsidR="001C7AF4" w:rsidRDefault="001C7AF4" w:rsidP="00E02173">
      <w:pPr>
        <w:jc w:val="right"/>
        <w:rPr>
          <w:rFonts w:ascii="Verdana" w:hAnsi="Verdana"/>
          <w:sz w:val="28"/>
          <w:szCs w:val="28"/>
          <w:rtl/>
        </w:rPr>
      </w:pPr>
    </w:p>
    <w:p w:rsidR="007031C8" w:rsidRDefault="007031C8" w:rsidP="00E02173">
      <w:pPr>
        <w:jc w:val="right"/>
        <w:rPr>
          <w:rFonts w:ascii="Verdana" w:hAnsi="Verdana"/>
          <w:sz w:val="28"/>
          <w:szCs w:val="28"/>
        </w:rPr>
      </w:pPr>
    </w:p>
    <w:p w:rsidR="009344C1" w:rsidRDefault="009344C1" w:rsidP="00E02173">
      <w:pPr>
        <w:jc w:val="right"/>
        <w:rPr>
          <w:rFonts w:ascii="Verdana" w:hAnsi="Verdana"/>
          <w:sz w:val="28"/>
          <w:szCs w:val="28"/>
        </w:rPr>
      </w:pPr>
    </w:p>
    <w:p w:rsidR="00AA79B6" w:rsidRDefault="00AA79B6" w:rsidP="009344C1">
      <w:pPr>
        <w:tabs>
          <w:tab w:val="left" w:pos="7028"/>
        </w:tabs>
        <w:rPr>
          <w:rFonts w:ascii="Verdana" w:hAnsi="Verdana"/>
          <w:sz w:val="28"/>
          <w:szCs w:val="28"/>
        </w:rPr>
      </w:pPr>
    </w:p>
    <w:p w:rsidR="005143D4" w:rsidRDefault="005143D4" w:rsidP="009344C1">
      <w:pPr>
        <w:tabs>
          <w:tab w:val="left" w:pos="7028"/>
        </w:tabs>
        <w:rPr>
          <w:rFonts w:ascii="Verdana" w:hAnsi="Verdana"/>
          <w:sz w:val="28"/>
          <w:szCs w:val="28"/>
        </w:rPr>
      </w:pPr>
    </w:p>
    <w:p w:rsidR="005143D4" w:rsidRDefault="005143D4" w:rsidP="009344C1">
      <w:pPr>
        <w:tabs>
          <w:tab w:val="left" w:pos="7028"/>
        </w:tabs>
        <w:rPr>
          <w:rFonts w:ascii="Verdana" w:hAnsi="Verdana"/>
          <w:sz w:val="28"/>
          <w:szCs w:val="28"/>
        </w:rPr>
      </w:pPr>
    </w:p>
    <w:p w:rsidR="005143D4" w:rsidRDefault="005143D4" w:rsidP="009344C1">
      <w:pPr>
        <w:tabs>
          <w:tab w:val="left" w:pos="7028"/>
        </w:tabs>
        <w:rPr>
          <w:rFonts w:ascii="Verdana" w:hAnsi="Verdana"/>
          <w:sz w:val="28"/>
          <w:szCs w:val="28"/>
        </w:rPr>
      </w:pPr>
    </w:p>
    <w:p w:rsidR="005143D4" w:rsidRDefault="005143D4" w:rsidP="009344C1">
      <w:pPr>
        <w:tabs>
          <w:tab w:val="left" w:pos="7028"/>
        </w:tabs>
        <w:rPr>
          <w:rFonts w:ascii="Verdana" w:hAnsi="Verdana"/>
          <w:sz w:val="28"/>
          <w:szCs w:val="28"/>
        </w:rPr>
      </w:pPr>
    </w:p>
    <w:p w:rsidR="005143D4" w:rsidRDefault="005143D4" w:rsidP="009344C1">
      <w:pPr>
        <w:tabs>
          <w:tab w:val="left" w:pos="7028"/>
        </w:tabs>
        <w:rPr>
          <w:rFonts w:ascii="Verdana" w:hAnsi="Verdana"/>
          <w:sz w:val="28"/>
          <w:szCs w:val="28"/>
        </w:rPr>
      </w:pPr>
    </w:p>
    <w:p w:rsidR="005143D4" w:rsidRDefault="005143D4" w:rsidP="009344C1">
      <w:pPr>
        <w:tabs>
          <w:tab w:val="left" w:pos="7028"/>
        </w:tabs>
        <w:rPr>
          <w:rFonts w:ascii="Verdana" w:hAnsi="Verdana"/>
          <w:sz w:val="28"/>
          <w:szCs w:val="28"/>
        </w:rPr>
      </w:pPr>
    </w:p>
    <w:p w:rsidR="005143D4" w:rsidRDefault="005143D4" w:rsidP="009344C1">
      <w:pPr>
        <w:tabs>
          <w:tab w:val="left" w:pos="7028"/>
        </w:tabs>
        <w:rPr>
          <w:rFonts w:ascii="Verdana" w:hAnsi="Verdana"/>
          <w:sz w:val="28"/>
          <w:szCs w:val="28"/>
        </w:rPr>
      </w:pPr>
    </w:p>
    <w:p w:rsidR="005143D4" w:rsidRPr="009344C1" w:rsidRDefault="005143D4" w:rsidP="009344C1">
      <w:pPr>
        <w:tabs>
          <w:tab w:val="left" w:pos="7028"/>
        </w:tabs>
        <w:rPr>
          <w:rFonts w:ascii="Verdana" w:hAnsi="Verdana"/>
          <w:sz w:val="28"/>
          <w:szCs w:val="28"/>
        </w:rPr>
      </w:pPr>
    </w:p>
    <w:tbl>
      <w:tblPr>
        <w:tblStyle w:val="a4"/>
        <w:tblpPr w:leftFromText="180" w:rightFromText="180" w:vertAnchor="page" w:horzAnchor="margin" w:tblpXSpec="center" w:tblpY="2770"/>
        <w:tblW w:w="103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983"/>
        <w:gridCol w:w="3355"/>
      </w:tblGrid>
      <w:tr w:rsidR="00E15B6D" w:rsidRPr="00C76B82" w:rsidTr="007031C8">
        <w:trPr>
          <w:trHeight w:val="9324"/>
        </w:trPr>
        <w:tc>
          <w:tcPr>
            <w:tcW w:w="6983" w:type="dxa"/>
          </w:tcPr>
          <w:p w:rsidR="00E15B6D" w:rsidRDefault="00E15B6D" w:rsidP="00E15B6D">
            <w:pPr>
              <w:jc w:val="right"/>
              <w:rPr>
                <w:rFonts w:asciiTheme="majorBidi" w:hAnsiTheme="majorBidi" w:cstheme="majorBidi"/>
                <w:szCs w:val="24"/>
              </w:rPr>
            </w:pPr>
          </w:p>
          <w:p w:rsidR="00E15B6D" w:rsidRDefault="00E15B6D" w:rsidP="00E15B6D">
            <w:pPr>
              <w:jc w:val="right"/>
              <w:rPr>
                <w:rFonts w:asciiTheme="majorBidi" w:hAnsiTheme="majorBidi" w:cstheme="majorBidi"/>
                <w:szCs w:val="24"/>
              </w:rPr>
            </w:pPr>
          </w:p>
          <w:p w:rsidR="00E15B6D" w:rsidRPr="006D45B3" w:rsidRDefault="00E15B6D" w:rsidP="00E15B6D">
            <w:pPr>
              <w:shd w:val="clear" w:color="auto" w:fill="A6A6A6" w:themeFill="background1" w:themeFillShade="A6"/>
              <w:spacing w:line="360" w:lineRule="auto"/>
              <w:ind w:left="749"/>
              <w:jc w:val="right"/>
              <w:rPr>
                <w:rFonts w:cs="Simplified Arabic"/>
                <w:b/>
                <w:bCs/>
              </w:rPr>
            </w:pPr>
            <w:r w:rsidRPr="006D45B3">
              <w:rPr>
                <w:rFonts w:cs="Simplified Arabic"/>
                <w:b/>
                <w:bCs/>
                <w:rtl/>
              </w:rPr>
              <w:t>أ</w:t>
            </w:r>
            <w:r w:rsidRPr="00A358A5">
              <w:rPr>
                <w:rFonts w:cs="Simplified Arabic"/>
                <w:b/>
                <w:bCs/>
                <w:sz w:val="28"/>
                <w:szCs w:val="28"/>
                <w:rtl/>
              </w:rPr>
              <w:t xml:space="preserve">- معرفية </w:t>
            </w:r>
          </w:p>
          <w:p w:rsidR="00AA79B6" w:rsidRPr="00E35799" w:rsidRDefault="00AA79B6" w:rsidP="0097696C">
            <w:pPr>
              <w:jc w:val="right"/>
              <w:rPr>
                <w:rFonts w:asciiTheme="majorBidi" w:hAnsiTheme="majorBidi" w:cstheme="majorBidi"/>
                <w:sz w:val="28"/>
                <w:szCs w:val="28"/>
                <w:rtl/>
              </w:rPr>
            </w:pPr>
            <w:r w:rsidRPr="00E35799">
              <w:rPr>
                <w:rFonts w:asciiTheme="majorBidi" w:hAnsiTheme="majorBidi" w:cstheme="majorBidi" w:hint="cs"/>
                <w:sz w:val="28"/>
                <w:szCs w:val="28"/>
                <w:rtl/>
              </w:rPr>
              <w:t xml:space="preserve">(1): </w:t>
            </w:r>
            <w:r w:rsidR="0097696C">
              <w:rPr>
                <w:rFonts w:asciiTheme="majorBidi" w:hAnsiTheme="majorBidi" w:cstheme="majorBidi" w:hint="cs"/>
                <w:sz w:val="28"/>
                <w:szCs w:val="28"/>
                <w:rtl/>
              </w:rPr>
              <w:t>تعريف الطالب بالمفاهيم الأساسية للتمويل</w:t>
            </w:r>
            <w:r w:rsidRPr="00E35799">
              <w:rPr>
                <w:rFonts w:asciiTheme="majorBidi" w:hAnsiTheme="majorBidi" w:cstheme="majorBidi" w:hint="cs"/>
                <w:sz w:val="28"/>
                <w:szCs w:val="28"/>
                <w:rtl/>
              </w:rPr>
              <w:t xml:space="preserve">. </w:t>
            </w:r>
          </w:p>
          <w:p w:rsidR="00AA79B6" w:rsidRPr="00E35799" w:rsidRDefault="00AA79B6" w:rsidP="0097696C">
            <w:pPr>
              <w:jc w:val="right"/>
              <w:rPr>
                <w:rFonts w:asciiTheme="majorBidi" w:hAnsiTheme="majorBidi" w:cstheme="majorBidi"/>
                <w:sz w:val="28"/>
                <w:szCs w:val="28"/>
                <w:rtl/>
              </w:rPr>
            </w:pPr>
            <w:r w:rsidRPr="00E35799">
              <w:rPr>
                <w:rFonts w:asciiTheme="majorBidi" w:hAnsiTheme="majorBidi" w:cstheme="majorBidi" w:hint="cs"/>
                <w:sz w:val="28"/>
                <w:szCs w:val="28"/>
                <w:rtl/>
              </w:rPr>
              <w:t xml:space="preserve">(2): </w:t>
            </w:r>
            <w:r w:rsidR="0097696C">
              <w:rPr>
                <w:rFonts w:asciiTheme="majorBidi" w:hAnsiTheme="majorBidi" w:cstheme="majorBidi" w:hint="cs"/>
                <w:sz w:val="28"/>
                <w:szCs w:val="28"/>
                <w:rtl/>
              </w:rPr>
              <w:t>تحديد مفهوم القيمة الزمنية للنقود وتطبيقاتها العملية</w:t>
            </w:r>
            <w:r w:rsidRPr="00E35799">
              <w:rPr>
                <w:rFonts w:asciiTheme="majorBidi" w:hAnsiTheme="majorBidi" w:cstheme="majorBidi" w:hint="cs"/>
                <w:sz w:val="28"/>
                <w:szCs w:val="28"/>
                <w:rtl/>
              </w:rPr>
              <w:t>.</w:t>
            </w:r>
          </w:p>
          <w:p w:rsidR="00AA79B6" w:rsidRPr="00E35799" w:rsidRDefault="00AA79B6" w:rsidP="0097696C">
            <w:pPr>
              <w:jc w:val="right"/>
              <w:rPr>
                <w:rFonts w:asciiTheme="majorBidi" w:hAnsiTheme="majorBidi" w:cstheme="majorBidi"/>
                <w:sz w:val="28"/>
                <w:szCs w:val="28"/>
                <w:rtl/>
              </w:rPr>
            </w:pPr>
            <w:r w:rsidRPr="00E35799">
              <w:rPr>
                <w:rFonts w:asciiTheme="majorBidi" w:hAnsiTheme="majorBidi" w:cstheme="majorBidi" w:hint="cs"/>
                <w:sz w:val="28"/>
                <w:szCs w:val="28"/>
                <w:rtl/>
              </w:rPr>
              <w:t>(3): تو</w:t>
            </w:r>
            <w:r w:rsidR="0097696C">
              <w:rPr>
                <w:rFonts w:asciiTheme="majorBidi" w:hAnsiTheme="majorBidi" w:cstheme="majorBidi" w:hint="cs"/>
                <w:sz w:val="28"/>
                <w:szCs w:val="28"/>
                <w:rtl/>
              </w:rPr>
              <w:t xml:space="preserve">ضيح سياسات التمويل </w:t>
            </w:r>
            <w:r w:rsidRPr="00E35799">
              <w:rPr>
                <w:rFonts w:asciiTheme="majorBidi" w:hAnsiTheme="majorBidi" w:cstheme="majorBidi" w:hint="cs"/>
                <w:sz w:val="28"/>
                <w:szCs w:val="28"/>
                <w:rtl/>
              </w:rPr>
              <w:t xml:space="preserve">بشكل رياضي </w:t>
            </w:r>
            <w:r w:rsidRPr="00E35799">
              <w:rPr>
                <w:rFonts w:asciiTheme="majorBidi" w:hAnsiTheme="majorBidi" w:cstheme="majorBidi"/>
                <w:sz w:val="28"/>
                <w:szCs w:val="28"/>
                <w:rtl/>
              </w:rPr>
              <w:t>–</w:t>
            </w:r>
            <w:r w:rsidRPr="00E35799">
              <w:rPr>
                <w:rFonts w:asciiTheme="majorBidi" w:hAnsiTheme="majorBidi" w:cstheme="majorBidi" w:hint="cs"/>
                <w:sz w:val="28"/>
                <w:szCs w:val="28"/>
                <w:rtl/>
              </w:rPr>
              <w:t xml:space="preserve"> بياني.</w:t>
            </w:r>
          </w:p>
          <w:p w:rsidR="00AA79B6" w:rsidRPr="00E35799" w:rsidRDefault="00AA79B6" w:rsidP="0097696C">
            <w:pPr>
              <w:jc w:val="right"/>
              <w:rPr>
                <w:rFonts w:asciiTheme="majorBidi" w:hAnsiTheme="majorBidi" w:cstheme="majorBidi"/>
                <w:sz w:val="28"/>
                <w:szCs w:val="28"/>
                <w:rtl/>
              </w:rPr>
            </w:pPr>
            <w:r w:rsidRPr="00E35799">
              <w:rPr>
                <w:rFonts w:asciiTheme="majorBidi" w:hAnsiTheme="majorBidi" w:cstheme="majorBidi" w:hint="cs"/>
                <w:sz w:val="28"/>
                <w:szCs w:val="28"/>
                <w:rtl/>
              </w:rPr>
              <w:t>(4): معالجة الفرضيات و النماذج ال</w:t>
            </w:r>
            <w:r w:rsidR="0097696C">
              <w:rPr>
                <w:rFonts w:asciiTheme="majorBidi" w:hAnsiTheme="majorBidi" w:cstheme="majorBidi" w:hint="cs"/>
                <w:sz w:val="28"/>
                <w:szCs w:val="28"/>
                <w:rtl/>
              </w:rPr>
              <w:t>تمويلية</w:t>
            </w:r>
            <w:r w:rsidRPr="00E35799">
              <w:rPr>
                <w:rFonts w:asciiTheme="majorBidi" w:hAnsiTheme="majorBidi" w:cstheme="majorBidi" w:hint="cs"/>
                <w:sz w:val="28"/>
                <w:szCs w:val="28"/>
                <w:rtl/>
              </w:rPr>
              <w:t xml:space="preserve"> ومحاولة تطبيقها .</w:t>
            </w:r>
          </w:p>
          <w:p w:rsidR="00AA79B6" w:rsidRPr="00E35799" w:rsidRDefault="00AA79B6" w:rsidP="005143D4">
            <w:pPr>
              <w:jc w:val="right"/>
              <w:rPr>
                <w:rFonts w:asciiTheme="majorBidi" w:hAnsiTheme="majorBidi" w:cstheme="majorBidi"/>
                <w:sz w:val="28"/>
                <w:szCs w:val="28"/>
                <w:rtl/>
              </w:rPr>
            </w:pPr>
            <w:r w:rsidRPr="00E35799">
              <w:rPr>
                <w:rFonts w:asciiTheme="majorBidi" w:hAnsiTheme="majorBidi" w:cstheme="majorBidi" w:hint="cs"/>
                <w:sz w:val="28"/>
                <w:szCs w:val="28"/>
                <w:rtl/>
              </w:rPr>
              <w:t xml:space="preserve">(5): تطبيق أساليب تحليل </w:t>
            </w:r>
            <w:r w:rsidR="005143D4">
              <w:rPr>
                <w:rFonts w:asciiTheme="majorBidi" w:hAnsiTheme="majorBidi" w:cstheme="majorBidi" w:hint="cs"/>
                <w:sz w:val="28"/>
                <w:szCs w:val="28"/>
                <w:rtl/>
              </w:rPr>
              <w:t>التكلفة لمصادر التمويل لحساب تكلفته</w:t>
            </w:r>
            <w:r w:rsidRPr="00E35799">
              <w:rPr>
                <w:rFonts w:asciiTheme="majorBidi" w:hAnsiTheme="majorBidi" w:cstheme="majorBidi" w:hint="cs"/>
                <w:sz w:val="28"/>
                <w:szCs w:val="28"/>
                <w:rtl/>
              </w:rPr>
              <w:t xml:space="preserve"> </w:t>
            </w:r>
          </w:p>
          <w:p w:rsidR="00AA79B6" w:rsidRPr="00E35799" w:rsidRDefault="00AA79B6" w:rsidP="005143D4">
            <w:pPr>
              <w:jc w:val="right"/>
              <w:rPr>
                <w:rFonts w:asciiTheme="majorBidi" w:hAnsiTheme="majorBidi" w:cstheme="majorBidi"/>
                <w:sz w:val="28"/>
                <w:szCs w:val="28"/>
                <w:rtl/>
              </w:rPr>
            </w:pPr>
            <w:r w:rsidRPr="00E35799">
              <w:rPr>
                <w:rFonts w:asciiTheme="majorBidi" w:hAnsiTheme="majorBidi" w:cstheme="majorBidi" w:hint="cs"/>
                <w:sz w:val="28"/>
                <w:szCs w:val="28"/>
                <w:rtl/>
              </w:rPr>
              <w:t xml:space="preserve">(6): تحليل المعلومات الخاصة </w:t>
            </w:r>
            <w:r w:rsidR="005143D4">
              <w:rPr>
                <w:rFonts w:asciiTheme="majorBidi" w:hAnsiTheme="majorBidi" w:cstheme="majorBidi" w:hint="cs"/>
                <w:sz w:val="28"/>
                <w:szCs w:val="28"/>
                <w:rtl/>
              </w:rPr>
              <w:t>بأسواق المال وكيفية الاستفادة منها</w:t>
            </w:r>
            <w:r w:rsidRPr="00E35799">
              <w:rPr>
                <w:rFonts w:asciiTheme="majorBidi" w:hAnsiTheme="majorBidi" w:cstheme="majorBidi" w:hint="cs"/>
                <w:sz w:val="28"/>
                <w:szCs w:val="28"/>
                <w:rtl/>
              </w:rPr>
              <w:t>.</w:t>
            </w:r>
          </w:p>
          <w:p w:rsidR="00AA79B6" w:rsidRPr="00E35799" w:rsidRDefault="00AA79B6" w:rsidP="005143D4">
            <w:pPr>
              <w:jc w:val="right"/>
              <w:rPr>
                <w:rFonts w:asciiTheme="majorBidi" w:hAnsiTheme="majorBidi" w:cstheme="majorBidi"/>
                <w:sz w:val="28"/>
                <w:szCs w:val="28"/>
                <w:rtl/>
              </w:rPr>
            </w:pPr>
            <w:r w:rsidRPr="00E35799">
              <w:rPr>
                <w:rFonts w:asciiTheme="majorBidi" w:hAnsiTheme="majorBidi" w:cstheme="majorBidi" w:hint="cs"/>
                <w:sz w:val="28"/>
                <w:szCs w:val="28"/>
                <w:rtl/>
              </w:rPr>
              <w:t xml:space="preserve">(7): التفريق بين </w:t>
            </w:r>
            <w:r w:rsidR="005143D4">
              <w:rPr>
                <w:rFonts w:asciiTheme="majorBidi" w:hAnsiTheme="majorBidi" w:cstheme="majorBidi" w:hint="cs"/>
                <w:sz w:val="28"/>
                <w:szCs w:val="28"/>
                <w:rtl/>
              </w:rPr>
              <w:t>أدوات الاستثمار المختلفة.</w:t>
            </w:r>
            <w:r w:rsidRPr="00E35799">
              <w:rPr>
                <w:rFonts w:asciiTheme="majorBidi" w:hAnsiTheme="majorBidi" w:cstheme="majorBidi" w:hint="cs"/>
                <w:sz w:val="28"/>
                <w:szCs w:val="28"/>
                <w:rtl/>
              </w:rPr>
              <w:t xml:space="preserve"> </w:t>
            </w:r>
          </w:p>
          <w:p w:rsidR="00AA79B6" w:rsidRPr="00E35799" w:rsidRDefault="00AA79B6" w:rsidP="005143D4">
            <w:pPr>
              <w:jc w:val="right"/>
              <w:rPr>
                <w:rFonts w:asciiTheme="majorBidi" w:hAnsiTheme="majorBidi" w:cstheme="majorBidi"/>
                <w:sz w:val="28"/>
                <w:szCs w:val="28"/>
                <w:rtl/>
              </w:rPr>
            </w:pPr>
            <w:r w:rsidRPr="00E35799">
              <w:rPr>
                <w:rFonts w:asciiTheme="majorBidi" w:hAnsiTheme="majorBidi" w:cstheme="majorBidi" w:hint="cs"/>
                <w:sz w:val="28"/>
                <w:szCs w:val="28"/>
                <w:rtl/>
              </w:rPr>
              <w:t xml:space="preserve">(8): التعرف على </w:t>
            </w:r>
            <w:r w:rsidR="005143D4">
              <w:rPr>
                <w:rFonts w:asciiTheme="majorBidi" w:hAnsiTheme="majorBidi" w:cstheme="majorBidi" w:hint="cs"/>
                <w:sz w:val="28"/>
                <w:szCs w:val="28"/>
                <w:rtl/>
              </w:rPr>
              <w:t>العائد والمخاطرة والمبادلة بينهما</w:t>
            </w:r>
            <w:r w:rsidRPr="00E35799">
              <w:rPr>
                <w:rFonts w:asciiTheme="majorBidi" w:hAnsiTheme="majorBidi" w:cstheme="majorBidi" w:hint="cs"/>
                <w:sz w:val="28"/>
                <w:szCs w:val="28"/>
                <w:rtl/>
              </w:rPr>
              <w:t>.</w:t>
            </w:r>
          </w:p>
          <w:p w:rsidR="007031C8" w:rsidRPr="005143D4" w:rsidRDefault="007031C8" w:rsidP="005143D4">
            <w:pPr>
              <w:bidi/>
              <w:rPr>
                <w:rFonts w:asciiTheme="majorBidi" w:hAnsiTheme="majorBidi" w:cstheme="majorBidi"/>
                <w:sz w:val="28"/>
                <w:szCs w:val="28"/>
              </w:rPr>
            </w:pPr>
          </w:p>
          <w:p w:rsidR="00E15B6D" w:rsidRPr="00E02173" w:rsidRDefault="00E15B6D" w:rsidP="00E15B6D">
            <w:pPr>
              <w:shd w:val="clear" w:color="auto" w:fill="A6A6A6" w:themeFill="background1" w:themeFillShade="A6"/>
              <w:spacing w:line="360" w:lineRule="auto"/>
              <w:ind w:left="746"/>
              <w:jc w:val="right"/>
              <w:rPr>
                <w:rFonts w:cs="Simplified Arabic"/>
                <w:b/>
                <w:bCs/>
                <w:sz w:val="28"/>
                <w:szCs w:val="28"/>
              </w:rPr>
            </w:pPr>
            <w:r w:rsidRPr="00E02173">
              <w:rPr>
                <w:rFonts w:cs="Simplified Arabic"/>
                <w:shd w:val="clear" w:color="auto" w:fill="A6A6A6" w:themeFill="background1" w:themeFillShade="A6"/>
                <w:rtl/>
              </w:rPr>
              <w:t>ب</w:t>
            </w:r>
            <w:r w:rsidRPr="00E02173">
              <w:rPr>
                <w:rFonts w:asciiTheme="majorBidi" w:hAnsiTheme="majorBidi" w:cstheme="majorBidi"/>
                <w:sz w:val="28"/>
                <w:szCs w:val="28"/>
                <w:shd w:val="clear" w:color="auto" w:fill="A6A6A6" w:themeFill="background1" w:themeFillShade="A6"/>
                <w:rtl/>
              </w:rPr>
              <w:t xml:space="preserve">- </w:t>
            </w:r>
            <w:r w:rsidRPr="00E02173">
              <w:rPr>
                <w:rFonts w:asciiTheme="majorBidi" w:hAnsiTheme="majorBidi" w:cstheme="majorBidi"/>
                <w:b/>
                <w:bCs/>
                <w:sz w:val="28"/>
                <w:szCs w:val="28"/>
                <w:shd w:val="clear" w:color="auto" w:fill="A6A6A6" w:themeFill="background1" w:themeFillShade="A6"/>
                <w:rtl/>
              </w:rPr>
              <w:t>مهارات ذهنية</w:t>
            </w:r>
            <w:r w:rsidRPr="00E02173">
              <w:rPr>
                <w:rFonts w:cs="Simplified Arabic" w:hint="cs"/>
                <w:b/>
                <w:bCs/>
                <w:shd w:val="clear" w:color="auto" w:fill="A6A6A6" w:themeFill="background1" w:themeFillShade="A6"/>
                <w:rtl/>
              </w:rPr>
              <w:t>(الفهم)</w:t>
            </w:r>
          </w:p>
          <w:p w:rsidR="00E15B6D" w:rsidRPr="00E02173" w:rsidRDefault="00E15B6D" w:rsidP="00E15B6D">
            <w:pPr>
              <w:pStyle w:val="a3"/>
              <w:numPr>
                <w:ilvl w:val="0"/>
                <w:numId w:val="12"/>
              </w:numPr>
              <w:bidi/>
              <w:jc w:val="lowKashida"/>
              <w:rPr>
                <w:rFonts w:asciiTheme="majorBidi" w:hAnsiTheme="majorBidi" w:cstheme="majorBidi"/>
                <w:sz w:val="28"/>
                <w:szCs w:val="28"/>
              </w:rPr>
            </w:pPr>
            <w:r w:rsidRPr="00E02173">
              <w:rPr>
                <w:rFonts w:asciiTheme="majorBidi" w:hAnsiTheme="majorBidi" w:cstheme="majorBidi"/>
                <w:sz w:val="28"/>
                <w:szCs w:val="28"/>
                <w:rtl/>
              </w:rPr>
              <w:t>التحليل</w:t>
            </w:r>
          </w:p>
          <w:p w:rsidR="00E15B6D" w:rsidRPr="00E02173" w:rsidRDefault="00E15B6D" w:rsidP="00E15B6D">
            <w:pPr>
              <w:pStyle w:val="a3"/>
              <w:numPr>
                <w:ilvl w:val="0"/>
                <w:numId w:val="12"/>
              </w:numPr>
              <w:bidi/>
              <w:jc w:val="lowKashida"/>
              <w:rPr>
                <w:rFonts w:asciiTheme="majorBidi" w:hAnsiTheme="majorBidi" w:cstheme="majorBidi"/>
                <w:sz w:val="28"/>
                <w:szCs w:val="28"/>
              </w:rPr>
            </w:pPr>
            <w:r w:rsidRPr="00E02173">
              <w:rPr>
                <w:rFonts w:asciiTheme="majorBidi" w:hAnsiTheme="majorBidi" w:cstheme="majorBidi"/>
                <w:sz w:val="28"/>
                <w:szCs w:val="28"/>
                <w:rtl/>
              </w:rPr>
              <w:t xml:space="preserve">التركيز </w:t>
            </w:r>
          </w:p>
          <w:p w:rsidR="00E15B6D" w:rsidRPr="00E02173" w:rsidRDefault="00E15B6D" w:rsidP="00E15B6D">
            <w:pPr>
              <w:pStyle w:val="a3"/>
              <w:numPr>
                <w:ilvl w:val="0"/>
                <w:numId w:val="12"/>
              </w:numPr>
              <w:bidi/>
              <w:jc w:val="lowKashida"/>
              <w:rPr>
                <w:rFonts w:asciiTheme="majorBidi" w:hAnsiTheme="majorBidi" w:cstheme="majorBidi"/>
                <w:sz w:val="28"/>
                <w:szCs w:val="28"/>
              </w:rPr>
            </w:pPr>
            <w:r w:rsidRPr="00E02173">
              <w:rPr>
                <w:rFonts w:asciiTheme="majorBidi" w:hAnsiTheme="majorBidi" w:cstheme="majorBidi"/>
                <w:sz w:val="28"/>
                <w:szCs w:val="28"/>
                <w:rtl/>
              </w:rPr>
              <w:t>التذكر</w:t>
            </w:r>
          </w:p>
          <w:p w:rsidR="00E15B6D" w:rsidRPr="00A358A5" w:rsidRDefault="00E15B6D" w:rsidP="00E15B6D">
            <w:pPr>
              <w:spacing w:line="360" w:lineRule="auto"/>
              <w:ind w:left="746"/>
              <w:jc w:val="right"/>
              <w:rPr>
                <w:rFonts w:asciiTheme="majorBidi" w:hAnsiTheme="majorBidi" w:cstheme="majorBidi"/>
                <w:b/>
                <w:bCs/>
                <w:sz w:val="28"/>
                <w:szCs w:val="28"/>
              </w:rPr>
            </w:pPr>
            <w:r w:rsidRPr="00E02173">
              <w:rPr>
                <w:rFonts w:asciiTheme="majorBidi" w:hAnsiTheme="majorBidi" w:cstheme="majorBidi"/>
                <w:sz w:val="28"/>
                <w:szCs w:val="28"/>
                <w:shd w:val="clear" w:color="auto" w:fill="A6A6A6" w:themeFill="background1" w:themeFillShade="A6"/>
                <w:rtl/>
              </w:rPr>
              <w:t xml:space="preserve">ج- </w:t>
            </w:r>
            <w:r w:rsidRPr="00E02173">
              <w:rPr>
                <w:rFonts w:asciiTheme="majorBidi" w:hAnsiTheme="majorBidi" w:cstheme="majorBidi"/>
                <w:b/>
                <w:bCs/>
                <w:sz w:val="28"/>
                <w:szCs w:val="28"/>
                <w:shd w:val="clear" w:color="auto" w:fill="A6A6A6" w:themeFill="background1" w:themeFillShade="A6"/>
                <w:rtl/>
              </w:rPr>
              <w:t xml:space="preserve">مهارات شخصية وتحمل المسؤولية </w:t>
            </w:r>
          </w:p>
          <w:p w:rsidR="00E15B6D" w:rsidRPr="001D6BE1" w:rsidRDefault="00E15B6D" w:rsidP="00E15B6D">
            <w:pPr>
              <w:pStyle w:val="a3"/>
              <w:numPr>
                <w:ilvl w:val="0"/>
                <w:numId w:val="13"/>
              </w:numPr>
              <w:bidi/>
              <w:jc w:val="lowKashida"/>
              <w:rPr>
                <w:rFonts w:asciiTheme="majorBidi" w:hAnsiTheme="majorBidi" w:cstheme="majorBidi"/>
                <w:sz w:val="28"/>
                <w:szCs w:val="28"/>
              </w:rPr>
            </w:pPr>
            <w:r w:rsidRPr="001D6BE1">
              <w:rPr>
                <w:rFonts w:asciiTheme="majorBidi" w:hAnsiTheme="majorBidi" w:cstheme="majorBidi"/>
                <w:sz w:val="28"/>
                <w:szCs w:val="28"/>
                <w:rtl/>
              </w:rPr>
              <w:t>العمل ضمن فريق</w:t>
            </w:r>
          </w:p>
          <w:p w:rsidR="00E15B6D" w:rsidRPr="001D6BE1" w:rsidRDefault="00E15B6D" w:rsidP="00E15B6D">
            <w:pPr>
              <w:pStyle w:val="a3"/>
              <w:numPr>
                <w:ilvl w:val="0"/>
                <w:numId w:val="13"/>
              </w:numPr>
              <w:bidi/>
              <w:jc w:val="lowKashida"/>
              <w:rPr>
                <w:rFonts w:asciiTheme="majorBidi" w:hAnsiTheme="majorBidi" w:cstheme="majorBidi"/>
                <w:sz w:val="28"/>
                <w:szCs w:val="28"/>
              </w:rPr>
            </w:pPr>
            <w:r w:rsidRPr="001D6BE1">
              <w:rPr>
                <w:rFonts w:asciiTheme="majorBidi" w:hAnsiTheme="majorBidi" w:cstheme="majorBidi"/>
                <w:sz w:val="28"/>
                <w:szCs w:val="28"/>
                <w:rtl/>
              </w:rPr>
              <w:t>القيادة</w:t>
            </w:r>
          </w:p>
          <w:p w:rsidR="00E15B6D" w:rsidRPr="001D6BE1" w:rsidRDefault="00E15B6D" w:rsidP="00E15B6D">
            <w:pPr>
              <w:pStyle w:val="a3"/>
              <w:numPr>
                <w:ilvl w:val="0"/>
                <w:numId w:val="13"/>
              </w:numPr>
              <w:bidi/>
              <w:jc w:val="lowKashida"/>
              <w:rPr>
                <w:rFonts w:asciiTheme="majorBidi" w:hAnsiTheme="majorBidi" w:cstheme="majorBidi"/>
                <w:sz w:val="28"/>
                <w:szCs w:val="28"/>
              </w:rPr>
            </w:pPr>
            <w:r w:rsidRPr="001D6BE1">
              <w:rPr>
                <w:rFonts w:asciiTheme="majorBidi" w:hAnsiTheme="majorBidi" w:cstheme="majorBidi"/>
                <w:sz w:val="28"/>
                <w:szCs w:val="28"/>
                <w:rtl/>
              </w:rPr>
              <w:t>التعاون وتوزيع المهام</w:t>
            </w:r>
          </w:p>
          <w:p w:rsidR="00E15B6D" w:rsidRPr="001D6BE1" w:rsidRDefault="00E15B6D" w:rsidP="00E15B6D">
            <w:pPr>
              <w:pStyle w:val="a3"/>
              <w:numPr>
                <w:ilvl w:val="0"/>
                <w:numId w:val="13"/>
              </w:numPr>
              <w:bidi/>
              <w:jc w:val="lowKashida"/>
              <w:rPr>
                <w:rFonts w:asciiTheme="majorBidi" w:hAnsiTheme="majorBidi" w:cstheme="majorBidi"/>
                <w:sz w:val="28"/>
                <w:szCs w:val="28"/>
              </w:rPr>
            </w:pPr>
            <w:r w:rsidRPr="001D6BE1">
              <w:rPr>
                <w:rFonts w:asciiTheme="majorBidi" w:hAnsiTheme="majorBidi" w:cstheme="majorBidi"/>
                <w:sz w:val="28"/>
                <w:szCs w:val="28"/>
                <w:rtl/>
              </w:rPr>
              <w:t>التعلم الذاتي</w:t>
            </w:r>
          </w:p>
          <w:p w:rsidR="00E15B6D" w:rsidRPr="007031C8" w:rsidRDefault="00E15B6D" w:rsidP="007031C8">
            <w:pPr>
              <w:pStyle w:val="a3"/>
              <w:numPr>
                <w:ilvl w:val="0"/>
                <w:numId w:val="13"/>
              </w:numPr>
              <w:bidi/>
              <w:jc w:val="lowKashida"/>
              <w:rPr>
                <w:rFonts w:asciiTheme="majorBidi" w:hAnsiTheme="majorBidi" w:cstheme="majorBidi"/>
                <w:sz w:val="28"/>
                <w:szCs w:val="28"/>
              </w:rPr>
            </w:pPr>
            <w:r w:rsidRPr="001D6BE1">
              <w:rPr>
                <w:rFonts w:asciiTheme="majorBidi" w:hAnsiTheme="majorBidi" w:cstheme="majorBidi"/>
                <w:sz w:val="28"/>
                <w:szCs w:val="28"/>
                <w:rtl/>
              </w:rPr>
              <w:t>اتخاذ القرارات وتحمل المسؤولية</w:t>
            </w:r>
          </w:p>
          <w:p w:rsidR="00E15B6D" w:rsidRDefault="00E15B6D" w:rsidP="00E15B6D">
            <w:pPr>
              <w:ind w:left="746"/>
              <w:jc w:val="right"/>
              <w:rPr>
                <w:rFonts w:cs="Simplified Arabic"/>
                <w:rtl/>
              </w:rPr>
            </w:pPr>
            <w:r w:rsidRPr="001D6BE1">
              <w:rPr>
                <w:rFonts w:asciiTheme="majorBidi" w:hAnsiTheme="majorBidi" w:cstheme="majorBidi"/>
                <w:b/>
                <w:bCs/>
                <w:sz w:val="28"/>
                <w:szCs w:val="28"/>
                <w:shd w:val="clear" w:color="auto" w:fill="A6A6A6" w:themeFill="background1" w:themeFillShade="A6"/>
                <w:rtl/>
              </w:rPr>
              <w:t>د- مهارات التحليل والاتصال</w:t>
            </w:r>
          </w:p>
          <w:p w:rsidR="00E15B6D" w:rsidRDefault="00E15B6D" w:rsidP="00E15B6D">
            <w:pPr>
              <w:ind w:left="746"/>
              <w:jc w:val="right"/>
              <w:rPr>
                <w:rFonts w:cs="Simplified Arabic"/>
                <w:rtl/>
              </w:rPr>
            </w:pPr>
          </w:p>
          <w:p w:rsidR="00E15B6D" w:rsidRDefault="00E15B6D" w:rsidP="00E15B6D">
            <w:pPr>
              <w:ind w:left="746"/>
              <w:jc w:val="right"/>
              <w:rPr>
                <w:rFonts w:asciiTheme="majorBidi" w:hAnsiTheme="majorBidi" w:cstheme="majorBidi"/>
                <w:sz w:val="28"/>
                <w:szCs w:val="28"/>
                <w:rtl/>
              </w:rPr>
            </w:pPr>
            <w:r>
              <w:rPr>
                <w:rFonts w:cs="Simplified Arabic" w:hint="cs"/>
                <w:rtl/>
              </w:rPr>
              <w:t>1</w:t>
            </w:r>
            <w:r w:rsidRPr="00A358A5">
              <w:rPr>
                <w:rFonts w:asciiTheme="majorBidi" w:hAnsiTheme="majorBidi" w:cstheme="majorBidi"/>
                <w:sz w:val="28"/>
                <w:szCs w:val="28"/>
                <w:rtl/>
              </w:rPr>
              <w:t>-الاتصال اللفظي والكتابي</w:t>
            </w:r>
            <w:r>
              <w:rPr>
                <w:rFonts w:asciiTheme="majorBidi" w:hAnsiTheme="majorBidi" w:cstheme="majorBidi" w:hint="cs"/>
                <w:sz w:val="28"/>
                <w:szCs w:val="28"/>
                <w:rtl/>
              </w:rPr>
              <w:t xml:space="preserve">.   </w:t>
            </w:r>
          </w:p>
          <w:p w:rsidR="00E15B6D" w:rsidRDefault="00E15B6D" w:rsidP="00E15B6D">
            <w:pPr>
              <w:pStyle w:val="a3"/>
              <w:ind w:left="2336"/>
              <w:jc w:val="right"/>
              <w:rPr>
                <w:rFonts w:asciiTheme="majorBidi" w:hAnsiTheme="majorBidi" w:cstheme="majorBidi"/>
                <w:sz w:val="28"/>
                <w:szCs w:val="28"/>
                <w:rtl/>
              </w:rPr>
            </w:pPr>
            <w:r w:rsidRPr="00A358A5">
              <w:rPr>
                <w:rFonts w:asciiTheme="majorBidi" w:hAnsiTheme="majorBidi" w:cstheme="majorBidi"/>
                <w:sz w:val="28"/>
                <w:szCs w:val="28"/>
                <w:rtl/>
              </w:rPr>
              <w:t>2-مهارة الإلقاء والعرض</w:t>
            </w:r>
            <w:r>
              <w:rPr>
                <w:rFonts w:asciiTheme="majorBidi" w:hAnsiTheme="majorBidi" w:cstheme="majorBidi" w:hint="cs"/>
                <w:sz w:val="28"/>
                <w:szCs w:val="28"/>
                <w:rtl/>
              </w:rPr>
              <w:t xml:space="preserve">.   </w:t>
            </w:r>
          </w:p>
          <w:p w:rsidR="00E15B6D" w:rsidRPr="007031C8" w:rsidRDefault="00E15B6D" w:rsidP="007031C8">
            <w:pPr>
              <w:pStyle w:val="a3"/>
              <w:ind w:left="2336"/>
              <w:jc w:val="right"/>
              <w:rPr>
                <w:rFonts w:asciiTheme="majorBidi" w:hAnsiTheme="majorBidi" w:cstheme="majorBidi"/>
                <w:sz w:val="28"/>
                <w:szCs w:val="28"/>
              </w:rPr>
            </w:pPr>
            <w:r w:rsidRPr="00A358A5">
              <w:rPr>
                <w:rFonts w:asciiTheme="majorBidi" w:hAnsiTheme="majorBidi" w:cstheme="majorBidi"/>
                <w:sz w:val="28"/>
                <w:szCs w:val="28"/>
                <w:rtl/>
              </w:rPr>
              <w:t>3- -مهارة البحث بالإنترنت</w:t>
            </w:r>
            <w:r>
              <w:rPr>
                <w:rFonts w:asciiTheme="majorBidi" w:hAnsiTheme="majorBidi" w:cstheme="majorBidi" w:hint="cs"/>
                <w:sz w:val="28"/>
                <w:szCs w:val="28"/>
                <w:rtl/>
              </w:rPr>
              <w:t xml:space="preserve">.   </w:t>
            </w:r>
          </w:p>
        </w:tc>
        <w:tc>
          <w:tcPr>
            <w:tcW w:w="3355" w:type="dxa"/>
          </w:tcPr>
          <w:p w:rsidR="007031C8" w:rsidRDefault="007031C8" w:rsidP="007031C8">
            <w:pPr>
              <w:jc w:val="center"/>
              <w:rPr>
                <w:rFonts w:asciiTheme="majorBidi" w:hAnsiTheme="majorBidi" w:cstheme="majorBidi"/>
                <w:sz w:val="28"/>
                <w:szCs w:val="28"/>
              </w:rPr>
            </w:pPr>
          </w:p>
          <w:p w:rsidR="007031C8" w:rsidRDefault="007031C8" w:rsidP="007031C8">
            <w:pPr>
              <w:jc w:val="center"/>
              <w:rPr>
                <w:rFonts w:asciiTheme="majorBidi" w:hAnsiTheme="majorBidi" w:cstheme="majorBidi"/>
                <w:sz w:val="28"/>
                <w:szCs w:val="28"/>
              </w:rPr>
            </w:pPr>
            <w:r w:rsidRPr="00C76B82">
              <w:rPr>
                <w:rFonts w:asciiTheme="majorBidi" w:hAnsiTheme="majorBidi" w:cstheme="majorBidi"/>
                <w:b/>
                <w:bCs/>
                <w:sz w:val="28"/>
                <w:szCs w:val="28"/>
                <w:rtl/>
              </w:rPr>
              <w:t>المخرجات التعليمية للمساق</w:t>
            </w:r>
          </w:p>
          <w:p w:rsidR="007031C8" w:rsidRPr="00C76B82" w:rsidRDefault="007031C8" w:rsidP="007031C8">
            <w:pPr>
              <w:jc w:val="center"/>
              <w:rPr>
                <w:rFonts w:asciiTheme="majorBidi" w:hAnsiTheme="majorBidi" w:cstheme="majorBidi"/>
                <w:sz w:val="28"/>
                <w:szCs w:val="28"/>
              </w:rPr>
            </w:pPr>
          </w:p>
        </w:tc>
      </w:tr>
    </w:tbl>
    <w:tbl>
      <w:tblPr>
        <w:tblStyle w:val="a4"/>
        <w:tblW w:w="10180" w:type="dxa"/>
        <w:tblInd w:w="-9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65"/>
        <w:gridCol w:w="1134"/>
        <w:gridCol w:w="2561"/>
        <w:gridCol w:w="3240"/>
        <w:gridCol w:w="990"/>
        <w:gridCol w:w="1090"/>
      </w:tblGrid>
      <w:tr w:rsidR="009A793E" w:rsidRPr="00A02D4E" w:rsidTr="00AE1DD8">
        <w:tc>
          <w:tcPr>
            <w:tcW w:w="10180" w:type="dxa"/>
            <w:gridSpan w:val="6"/>
            <w:shd w:val="clear" w:color="auto" w:fill="D9D9D9" w:themeFill="background1" w:themeFillShade="D9"/>
          </w:tcPr>
          <w:p w:rsidR="009A793E" w:rsidRPr="00391337" w:rsidRDefault="009A793E" w:rsidP="001774E4">
            <w:pPr>
              <w:bidi/>
              <w:jc w:val="center"/>
              <w:rPr>
                <w:rFonts w:ascii="Verdana" w:hAnsi="Verdana"/>
                <w:b/>
                <w:bCs/>
                <w:sz w:val="32"/>
                <w:szCs w:val="32"/>
              </w:rPr>
            </w:pPr>
            <w:r w:rsidRPr="00391337">
              <w:rPr>
                <w:rFonts w:hint="cs"/>
                <w:b/>
                <w:bCs/>
                <w:sz w:val="32"/>
                <w:szCs w:val="32"/>
                <w:rtl/>
              </w:rPr>
              <w:t>التوزيع الزمني لمحتويات المساق</w:t>
            </w:r>
          </w:p>
        </w:tc>
      </w:tr>
      <w:tr w:rsidR="009A793E" w:rsidRPr="00A02D4E" w:rsidTr="00A960FC">
        <w:tc>
          <w:tcPr>
            <w:tcW w:w="1165" w:type="dxa"/>
            <w:vAlign w:val="center"/>
          </w:tcPr>
          <w:p w:rsidR="009A793E" w:rsidRPr="00391337" w:rsidRDefault="009A793E" w:rsidP="001774E4">
            <w:pPr>
              <w:bidi/>
              <w:jc w:val="center"/>
              <w:rPr>
                <w:rFonts w:ascii="Verdana" w:hAnsi="Verdana"/>
                <w:b/>
                <w:bCs/>
                <w:sz w:val="28"/>
                <w:szCs w:val="28"/>
              </w:rPr>
            </w:pPr>
            <w:r w:rsidRPr="00391337">
              <w:rPr>
                <w:rFonts w:ascii="Verdana" w:hAnsi="Verdana" w:hint="cs"/>
                <w:b/>
                <w:bCs/>
                <w:sz w:val="28"/>
                <w:szCs w:val="28"/>
                <w:rtl/>
              </w:rPr>
              <w:lastRenderedPageBreak/>
              <w:t>التقييم</w:t>
            </w:r>
          </w:p>
        </w:tc>
        <w:tc>
          <w:tcPr>
            <w:tcW w:w="1134" w:type="dxa"/>
            <w:vAlign w:val="center"/>
          </w:tcPr>
          <w:p w:rsidR="009A793E" w:rsidRPr="00C70639" w:rsidRDefault="009A793E" w:rsidP="001774E4">
            <w:pPr>
              <w:bidi/>
              <w:jc w:val="center"/>
              <w:rPr>
                <w:rFonts w:ascii="Verdana" w:hAnsi="Verdana" w:cstheme="minorBidi"/>
                <w:b/>
                <w:bCs/>
                <w:sz w:val="28"/>
                <w:szCs w:val="28"/>
                <w:rtl/>
              </w:rPr>
            </w:pPr>
            <w:r w:rsidRPr="00391337">
              <w:rPr>
                <w:rFonts w:hint="cs"/>
                <w:b/>
                <w:bCs/>
                <w:caps/>
                <w:sz w:val="28"/>
                <w:szCs w:val="28"/>
                <w:rtl/>
              </w:rPr>
              <w:t>الموضوع (العملي | التدريب...</w:t>
            </w:r>
          </w:p>
        </w:tc>
        <w:tc>
          <w:tcPr>
            <w:tcW w:w="2561" w:type="dxa"/>
            <w:vAlign w:val="center"/>
          </w:tcPr>
          <w:p w:rsidR="009A793E" w:rsidRPr="00391337" w:rsidRDefault="009A793E" w:rsidP="001774E4">
            <w:pPr>
              <w:bidi/>
              <w:jc w:val="center"/>
              <w:rPr>
                <w:rFonts w:ascii="Verdana" w:hAnsi="Verdana"/>
                <w:b/>
                <w:bCs/>
                <w:sz w:val="28"/>
                <w:szCs w:val="28"/>
              </w:rPr>
            </w:pPr>
            <w:r w:rsidRPr="00391337">
              <w:rPr>
                <w:rFonts w:hint="cs"/>
                <w:b/>
                <w:bCs/>
                <w:sz w:val="28"/>
                <w:szCs w:val="28"/>
                <w:rtl/>
              </w:rPr>
              <w:t># المخرجات التعليمية</w:t>
            </w:r>
          </w:p>
        </w:tc>
        <w:tc>
          <w:tcPr>
            <w:tcW w:w="3240" w:type="dxa"/>
            <w:vAlign w:val="center"/>
          </w:tcPr>
          <w:p w:rsidR="009A793E" w:rsidRPr="00391337" w:rsidRDefault="009A793E" w:rsidP="001774E4">
            <w:pPr>
              <w:bidi/>
              <w:jc w:val="center"/>
              <w:rPr>
                <w:rFonts w:ascii="Verdana" w:hAnsi="Verdana"/>
                <w:b/>
                <w:bCs/>
                <w:sz w:val="28"/>
                <w:szCs w:val="28"/>
                <w:lang w:bidi="ar-BH"/>
              </w:rPr>
            </w:pPr>
            <w:r w:rsidRPr="00391337">
              <w:rPr>
                <w:rFonts w:hint="cs"/>
                <w:b/>
                <w:bCs/>
                <w:caps/>
                <w:sz w:val="28"/>
                <w:szCs w:val="28"/>
                <w:rtl/>
              </w:rPr>
              <w:t>الموضوع (النظري)</w:t>
            </w:r>
          </w:p>
        </w:tc>
        <w:tc>
          <w:tcPr>
            <w:tcW w:w="990" w:type="dxa"/>
            <w:vAlign w:val="center"/>
          </w:tcPr>
          <w:p w:rsidR="009A793E" w:rsidRPr="00391337" w:rsidRDefault="009A793E" w:rsidP="001774E4">
            <w:pPr>
              <w:bidi/>
              <w:jc w:val="center"/>
              <w:rPr>
                <w:rFonts w:ascii="Verdana" w:hAnsi="Verdana"/>
                <w:b/>
                <w:bCs/>
                <w:sz w:val="28"/>
                <w:szCs w:val="28"/>
                <w:rtl/>
              </w:rPr>
            </w:pPr>
            <w:r w:rsidRPr="00391337">
              <w:rPr>
                <w:rFonts w:ascii="Verdana" w:hAnsi="Verdana" w:hint="cs"/>
                <w:b/>
                <w:bCs/>
                <w:sz w:val="28"/>
                <w:szCs w:val="28"/>
                <w:rtl/>
              </w:rPr>
              <w:t>التاريخ</w:t>
            </w:r>
          </w:p>
        </w:tc>
        <w:tc>
          <w:tcPr>
            <w:tcW w:w="1090" w:type="dxa"/>
            <w:vAlign w:val="center"/>
          </w:tcPr>
          <w:p w:rsidR="009A793E" w:rsidRPr="00391337" w:rsidRDefault="009A793E" w:rsidP="001774E4">
            <w:pPr>
              <w:bidi/>
              <w:jc w:val="center"/>
              <w:rPr>
                <w:rFonts w:ascii="Verdana" w:hAnsi="Verdana"/>
                <w:b/>
                <w:bCs/>
                <w:sz w:val="28"/>
                <w:szCs w:val="28"/>
                <w:lang w:bidi="ar-BH"/>
              </w:rPr>
            </w:pPr>
            <w:r w:rsidRPr="00391337">
              <w:rPr>
                <w:rFonts w:hint="cs"/>
                <w:b/>
                <w:bCs/>
                <w:caps/>
                <w:sz w:val="28"/>
                <w:szCs w:val="28"/>
                <w:rtl/>
              </w:rPr>
              <w:t>رقم الأسبوع</w:t>
            </w:r>
          </w:p>
        </w:tc>
      </w:tr>
      <w:tr w:rsidR="005E2EB2" w:rsidRPr="00A02D4E" w:rsidTr="00FF0125">
        <w:tc>
          <w:tcPr>
            <w:tcW w:w="1165" w:type="dxa"/>
            <w:vAlign w:val="center"/>
          </w:tcPr>
          <w:p w:rsidR="005E2EB2" w:rsidRPr="00DA3E88" w:rsidRDefault="005E2EB2" w:rsidP="001774E4">
            <w:pPr>
              <w:bidi/>
              <w:jc w:val="center"/>
              <w:rPr>
                <w:rFonts w:ascii="Verdana" w:hAnsi="Verdana"/>
                <w:sz w:val="28"/>
                <w:szCs w:val="28"/>
              </w:rPr>
            </w:pPr>
          </w:p>
        </w:tc>
        <w:tc>
          <w:tcPr>
            <w:tcW w:w="1134" w:type="dxa"/>
            <w:vAlign w:val="center"/>
          </w:tcPr>
          <w:p w:rsidR="005E2EB2" w:rsidRPr="00835906" w:rsidRDefault="0063010F" w:rsidP="001774E4">
            <w:pPr>
              <w:bidi/>
              <w:jc w:val="center"/>
              <w:rPr>
                <w:rFonts w:asciiTheme="majorBidi" w:hAnsiTheme="majorBidi" w:cstheme="majorBidi"/>
                <w:color w:val="000000"/>
                <w:sz w:val="28"/>
                <w:szCs w:val="28"/>
                <w:rtl/>
              </w:rPr>
            </w:pPr>
            <w:r w:rsidRPr="00835906">
              <w:rPr>
                <w:rFonts w:asciiTheme="majorBidi" w:hAnsiTheme="majorBidi" w:cstheme="majorBidi"/>
                <w:color w:val="000000"/>
                <w:sz w:val="28"/>
                <w:szCs w:val="28"/>
                <w:rtl/>
              </w:rPr>
              <w:t>إعطاء</w:t>
            </w:r>
            <w:r w:rsidR="00B8426E" w:rsidRPr="00835906">
              <w:rPr>
                <w:rFonts w:asciiTheme="majorBidi" w:hAnsiTheme="majorBidi" w:cstheme="majorBidi"/>
                <w:color w:val="000000"/>
                <w:sz w:val="28"/>
                <w:szCs w:val="28"/>
                <w:rtl/>
              </w:rPr>
              <w:t xml:space="preserve"> أمثله عملية</w:t>
            </w:r>
          </w:p>
        </w:tc>
        <w:tc>
          <w:tcPr>
            <w:tcW w:w="2561" w:type="dxa"/>
            <w:vAlign w:val="center"/>
          </w:tcPr>
          <w:p w:rsidR="00AA79B6" w:rsidRDefault="005143D4" w:rsidP="001774E4">
            <w:pPr>
              <w:bidi/>
              <w:jc w:val="left"/>
              <w:rPr>
                <w:rFonts w:asciiTheme="majorBidi" w:hAnsiTheme="majorBidi" w:cstheme="majorBidi"/>
                <w:sz w:val="28"/>
                <w:szCs w:val="28"/>
                <w:rtl/>
              </w:rPr>
            </w:pPr>
            <w:r>
              <w:rPr>
                <w:rFonts w:asciiTheme="majorBidi" w:hAnsiTheme="majorBidi" w:cstheme="majorBidi" w:hint="cs"/>
                <w:sz w:val="28"/>
                <w:szCs w:val="28"/>
                <w:rtl/>
              </w:rPr>
              <w:t>يفرق بين التمويل والادارة المالية</w:t>
            </w:r>
            <w:r w:rsidR="00AA79B6" w:rsidRPr="00835906">
              <w:rPr>
                <w:rFonts w:asciiTheme="majorBidi" w:hAnsiTheme="majorBidi" w:cstheme="majorBidi"/>
                <w:sz w:val="28"/>
                <w:szCs w:val="28"/>
                <w:rtl/>
              </w:rPr>
              <w:t>.</w:t>
            </w:r>
          </w:p>
          <w:p w:rsidR="005143D4" w:rsidRDefault="00D14D65" w:rsidP="001774E4">
            <w:pPr>
              <w:bidi/>
              <w:jc w:val="left"/>
              <w:rPr>
                <w:rFonts w:asciiTheme="majorBidi" w:hAnsiTheme="majorBidi" w:cstheme="majorBidi"/>
                <w:sz w:val="28"/>
                <w:szCs w:val="28"/>
                <w:rtl/>
              </w:rPr>
            </w:pPr>
            <w:r>
              <w:rPr>
                <w:rFonts w:asciiTheme="majorBidi" w:hAnsiTheme="majorBidi" w:cstheme="majorBidi" w:hint="cs"/>
                <w:sz w:val="28"/>
                <w:szCs w:val="28"/>
                <w:rtl/>
              </w:rPr>
              <w:t>معرفة حقول التخصص في مجال التمويل.</w:t>
            </w:r>
          </w:p>
          <w:p w:rsidR="00D14D65" w:rsidRDefault="00D14D65" w:rsidP="001774E4">
            <w:pPr>
              <w:bidi/>
              <w:jc w:val="left"/>
              <w:rPr>
                <w:rFonts w:asciiTheme="majorBidi" w:hAnsiTheme="majorBidi" w:cstheme="majorBidi"/>
                <w:sz w:val="28"/>
                <w:szCs w:val="28"/>
                <w:rtl/>
              </w:rPr>
            </w:pPr>
            <w:r>
              <w:rPr>
                <w:rFonts w:asciiTheme="majorBidi" w:hAnsiTheme="majorBidi" w:cstheme="majorBidi" w:hint="cs"/>
                <w:sz w:val="28"/>
                <w:szCs w:val="28"/>
                <w:rtl/>
              </w:rPr>
              <w:t>الاطلاع على كيفية تأثير وتأثر البيئة التشغيلية بالقرارات التمويلية.</w:t>
            </w:r>
          </w:p>
          <w:p w:rsidR="00D14D65" w:rsidRDefault="00D14D65" w:rsidP="001774E4">
            <w:pPr>
              <w:bidi/>
              <w:jc w:val="left"/>
              <w:rPr>
                <w:rFonts w:asciiTheme="majorBidi" w:hAnsiTheme="majorBidi" w:cstheme="majorBidi"/>
                <w:sz w:val="28"/>
                <w:szCs w:val="28"/>
                <w:rtl/>
              </w:rPr>
            </w:pPr>
            <w:r>
              <w:rPr>
                <w:rFonts w:asciiTheme="majorBidi" w:hAnsiTheme="majorBidi" w:cstheme="majorBidi" w:hint="cs"/>
                <w:sz w:val="28"/>
                <w:szCs w:val="28"/>
                <w:rtl/>
              </w:rPr>
              <w:t>التعرف على أشكال منظمات الأعمال واتخاذ القرارات التمويلية فيها.</w:t>
            </w:r>
          </w:p>
          <w:p w:rsidR="00D14D65" w:rsidRDefault="00D14D65" w:rsidP="001774E4">
            <w:pPr>
              <w:bidi/>
              <w:jc w:val="left"/>
              <w:rPr>
                <w:rFonts w:asciiTheme="majorBidi" w:hAnsiTheme="majorBidi" w:cstheme="majorBidi"/>
                <w:sz w:val="28"/>
                <w:szCs w:val="28"/>
                <w:rtl/>
              </w:rPr>
            </w:pPr>
            <w:r>
              <w:rPr>
                <w:rFonts w:asciiTheme="majorBidi" w:hAnsiTheme="majorBidi" w:cstheme="majorBidi" w:hint="cs"/>
                <w:sz w:val="28"/>
                <w:szCs w:val="28"/>
                <w:rtl/>
              </w:rPr>
              <w:t>ربط المعلومات المحاسبية بالقرارات المالية.</w:t>
            </w:r>
          </w:p>
          <w:p w:rsidR="00D14D65" w:rsidRPr="00835906" w:rsidRDefault="00D14D65" w:rsidP="001774E4">
            <w:pPr>
              <w:bidi/>
              <w:jc w:val="left"/>
              <w:rPr>
                <w:rFonts w:asciiTheme="majorBidi" w:hAnsiTheme="majorBidi" w:cstheme="majorBidi"/>
                <w:sz w:val="28"/>
                <w:szCs w:val="28"/>
              </w:rPr>
            </w:pPr>
            <w:r>
              <w:rPr>
                <w:rFonts w:asciiTheme="majorBidi" w:hAnsiTheme="majorBidi" w:cstheme="majorBidi" w:hint="cs"/>
                <w:sz w:val="28"/>
                <w:szCs w:val="28"/>
                <w:rtl/>
              </w:rPr>
              <w:t>فهم سياسات تمويل رأس المال العامل</w:t>
            </w:r>
          </w:p>
        </w:tc>
        <w:tc>
          <w:tcPr>
            <w:tcW w:w="3240" w:type="dxa"/>
          </w:tcPr>
          <w:p w:rsidR="00AA79B6" w:rsidRPr="00835906" w:rsidRDefault="005143D4" w:rsidP="001774E4">
            <w:pPr>
              <w:bidi/>
              <w:jc w:val="center"/>
              <w:rPr>
                <w:rFonts w:asciiTheme="majorBidi" w:hAnsiTheme="majorBidi" w:cstheme="majorBidi"/>
                <w:sz w:val="28"/>
                <w:szCs w:val="28"/>
              </w:rPr>
            </w:pPr>
            <w:r>
              <w:rPr>
                <w:rFonts w:asciiTheme="majorBidi" w:hAnsiTheme="majorBidi" w:cstheme="majorBidi" w:hint="cs"/>
                <w:sz w:val="28"/>
                <w:szCs w:val="28"/>
                <w:rtl/>
              </w:rPr>
              <w:t>مفهوم التمويل والبيئة التشغيلية</w:t>
            </w:r>
          </w:p>
        </w:tc>
        <w:tc>
          <w:tcPr>
            <w:tcW w:w="990" w:type="dxa"/>
            <w:vAlign w:val="center"/>
          </w:tcPr>
          <w:p w:rsidR="005E2EB2" w:rsidRPr="00DA3E88" w:rsidRDefault="005E2EB2" w:rsidP="001774E4">
            <w:pPr>
              <w:bidi/>
              <w:ind w:right="-90"/>
              <w:jc w:val="center"/>
              <w:rPr>
                <w:rFonts w:ascii="Verdana" w:hAnsi="Verdana"/>
                <w:sz w:val="28"/>
                <w:szCs w:val="28"/>
              </w:rPr>
            </w:pPr>
          </w:p>
        </w:tc>
        <w:tc>
          <w:tcPr>
            <w:tcW w:w="1090" w:type="dxa"/>
            <w:vAlign w:val="center"/>
          </w:tcPr>
          <w:p w:rsidR="005E2EB2" w:rsidRPr="00140229" w:rsidRDefault="00C51633" w:rsidP="00BA4183">
            <w:pPr>
              <w:bidi/>
              <w:jc w:val="center"/>
              <w:rPr>
                <w:rFonts w:ascii="Verdana" w:hAnsi="Verdana"/>
                <w:b/>
                <w:bCs/>
                <w:sz w:val="28"/>
                <w:szCs w:val="28"/>
                <w:rtl/>
              </w:rPr>
            </w:pPr>
            <w:r w:rsidRPr="00140229">
              <w:rPr>
                <w:rFonts w:ascii="Verdana" w:hAnsi="Verdana"/>
                <w:b/>
                <w:bCs/>
                <w:sz w:val="28"/>
                <w:szCs w:val="28"/>
                <w:lang w:bidi="ar-BH"/>
              </w:rPr>
              <w:t>1</w:t>
            </w:r>
          </w:p>
        </w:tc>
      </w:tr>
      <w:tr w:rsidR="005E2EB2" w:rsidRPr="00A02D4E" w:rsidTr="00251552">
        <w:tc>
          <w:tcPr>
            <w:tcW w:w="1165" w:type="dxa"/>
            <w:vAlign w:val="center"/>
          </w:tcPr>
          <w:p w:rsidR="005E2EB2" w:rsidRPr="00DA3E88" w:rsidRDefault="005E2EB2" w:rsidP="001774E4">
            <w:pPr>
              <w:bidi/>
              <w:jc w:val="center"/>
              <w:rPr>
                <w:rFonts w:ascii="Verdana" w:hAnsi="Verdana"/>
                <w:sz w:val="28"/>
                <w:szCs w:val="28"/>
              </w:rPr>
            </w:pPr>
          </w:p>
        </w:tc>
        <w:tc>
          <w:tcPr>
            <w:tcW w:w="1134" w:type="dxa"/>
            <w:vAlign w:val="center"/>
          </w:tcPr>
          <w:p w:rsidR="005E2EB2" w:rsidRDefault="00B8426E" w:rsidP="001774E4">
            <w:pPr>
              <w:bidi/>
              <w:jc w:val="center"/>
              <w:rPr>
                <w:rFonts w:asciiTheme="majorBidi" w:hAnsiTheme="majorBidi" w:cstheme="majorBidi"/>
                <w:color w:val="000000"/>
                <w:sz w:val="28"/>
                <w:szCs w:val="28"/>
                <w:rtl/>
              </w:rPr>
            </w:pPr>
            <w:r w:rsidRPr="00835906">
              <w:rPr>
                <w:rFonts w:asciiTheme="majorBidi" w:hAnsiTheme="majorBidi" w:cstheme="majorBidi"/>
                <w:color w:val="000000"/>
                <w:sz w:val="28"/>
                <w:szCs w:val="28"/>
                <w:rtl/>
              </w:rPr>
              <w:t xml:space="preserve">توزيع </w:t>
            </w:r>
            <w:r w:rsidR="002045A4" w:rsidRPr="00835906">
              <w:rPr>
                <w:rFonts w:asciiTheme="majorBidi" w:hAnsiTheme="majorBidi" w:cstheme="majorBidi"/>
                <w:color w:val="000000"/>
                <w:sz w:val="28"/>
                <w:szCs w:val="28"/>
                <w:rtl/>
              </w:rPr>
              <w:t>أوراق</w:t>
            </w:r>
            <w:r w:rsidRPr="00835906">
              <w:rPr>
                <w:rFonts w:asciiTheme="majorBidi" w:hAnsiTheme="majorBidi" w:cstheme="majorBidi"/>
                <w:color w:val="000000"/>
                <w:sz w:val="28"/>
                <w:szCs w:val="28"/>
                <w:rtl/>
              </w:rPr>
              <w:t xml:space="preserve"> عمل</w:t>
            </w:r>
          </w:p>
          <w:p w:rsidR="007228A6" w:rsidRPr="00835906" w:rsidRDefault="007228A6" w:rsidP="001774E4">
            <w:pPr>
              <w:bidi/>
              <w:jc w:val="center"/>
              <w:rPr>
                <w:rFonts w:asciiTheme="majorBidi" w:hAnsiTheme="majorBidi" w:cstheme="majorBidi"/>
                <w:color w:val="000000"/>
                <w:sz w:val="28"/>
                <w:szCs w:val="28"/>
                <w:rtl/>
              </w:rPr>
            </w:pPr>
            <w:r>
              <w:rPr>
                <w:rFonts w:asciiTheme="majorBidi" w:hAnsiTheme="majorBidi" w:cstheme="majorBidi" w:hint="cs"/>
                <w:color w:val="000000"/>
                <w:sz w:val="28"/>
                <w:szCs w:val="28"/>
                <w:rtl/>
              </w:rPr>
              <w:t>ومناقشتها</w:t>
            </w:r>
          </w:p>
        </w:tc>
        <w:tc>
          <w:tcPr>
            <w:tcW w:w="2561" w:type="dxa"/>
            <w:vAlign w:val="center"/>
          </w:tcPr>
          <w:p w:rsidR="007228A6" w:rsidRDefault="007228A6" w:rsidP="001774E4">
            <w:pPr>
              <w:bidi/>
              <w:jc w:val="left"/>
              <w:rPr>
                <w:rFonts w:asciiTheme="majorBidi" w:hAnsiTheme="majorBidi" w:cstheme="majorBidi"/>
                <w:sz w:val="28"/>
                <w:szCs w:val="28"/>
                <w:rtl/>
              </w:rPr>
            </w:pPr>
            <w:r>
              <w:rPr>
                <w:rFonts w:asciiTheme="majorBidi" w:hAnsiTheme="majorBidi" w:cstheme="majorBidi" w:hint="cs"/>
                <w:sz w:val="28"/>
                <w:szCs w:val="28"/>
                <w:rtl/>
              </w:rPr>
              <w:t>التعرف على مفهوم القيمة الزمنية للنقود.</w:t>
            </w:r>
          </w:p>
          <w:p w:rsidR="007228A6" w:rsidRDefault="007228A6" w:rsidP="001774E4">
            <w:pPr>
              <w:bidi/>
              <w:jc w:val="left"/>
              <w:rPr>
                <w:rFonts w:asciiTheme="majorBidi" w:hAnsiTheme="majorBidi" w:cstheme="majorBidi"/>
                <w:sz w:val="28"/>
                <w:szCs w:val="28"/>
                <w:rtl/>
              </w:rPr>
            </w:pPr>
            <w:r>
              <w:rPr>
                <w:rFonts w:asciiTheme="majorBidi" w:hAnsiTheme="majorBidi" w:cstheme="majorBidi" w:hint="cs"/>
                <w:sz w:val="28"/>
                <w:szCs w:val="28"/>
                <w:rtl/>
              </w:rPr>
              <w:t>حساب الفوائد البسيطة التجارية والصحيحة.</w:t>
            </w:r>
          </w:p>
          <w:p w:rsidR="007228A6" w:rsidRDefault="007228A6" w:rsidP="001774E4">
            <w:pPr>
              <w:bidi/>
              <w:jc w:val="left"/>
              <w:rPr>
                <w:rFonts w:asciiTheme="majorBidi" w:hAnsiTheme="majorBidi" w:cstheme="majorBidi"/>
                <w:sz w:val="28"/>
                <w:szCs w:val="28"/>
                <w:rtl/>
              </w:rPr>
            </w:pPr>
            <w:r>
              <w:rPr>
                <w:rFonts w:asciiTheme="majorBidi" w:hAnsiTheme="majorBidi" w:cstheme="majorBidi" w:hint="cs"/>
                <w:sz w:val="28"/>
                <w:szCs w:val="28"/>
                <w:rtl/>
              </w:rPr>
              <w:t>حساب جملة المبالغ المستقبلية سواء كانت الدفعات منتظمة أو غير منتظمة وعادية أو فورية</w:t>
            </w:r>
          </w:p>
          <w:p w:rsidR="007228A6" w:rsidRDefault="007228A6" w:rsidP="001774E4">
            <w:pPr>
              <w:bidi/>
              <w:jc w:val="left"/>
              <w:rPr>
                <w:rFonts w:asciiTheme="majorBidi" w:hAnsiTheme="majorBidi" w:cstheme="majorBidi"/>
                <w:sz w:val="28"/>
                <w:szCs w:val="28"/>
                <w:rtl/>
              </w:rPr>
            </w:pPr>
            <w:r>
              <w:rPr>
                <w:rFonts w:asciiTheme="majorBidi" w:hAnsiTheme="majorBidi" w:cstheme="majorBidi" w:hint="cs"/>
                <w:sz w:val="28"/>
                <w:szCs w:val="28"/>
                <w:rtl/>
              </w:rPr>
              <w:t>استخدام معدل الخصم في حساب القيمة الحالية للنقود وللدفعات المنتظمة وغير المنتظمة.</w:t>
            </w:r>
          </w:p>
          <w:p w:rsidR="007228A6" w:rsidRDefault="007228A6" w:rsidP="001774E4">
            <w:pPr>
              <w:bidi/>
              <w:jc w:val="left"/>
              <w:rPr>
                <w:rFonts w:asciiTheme="majorBidi" w:hAnsiTheme="majorBidi" w:cstheme="majorBidi"/>
                <w:sz w:val="28"/>
                <w:szCs w:val="28"/>
                <w:rtl/>
              </w:rPr>
            </w:pPr>
            <w:r>
              <w:rPr>
                <w:rFonts w:asciiTheme="majorBidi" w:hAnsiTheme="majorBidi" w:cstheme="majorBidi" w:hint="cs"/>
                <w:sz w:val="28"/>
                <w:szCs w:val="28"/>
                <w:rtl/>
              </w:rPr>
              <w:t>ايجاد مقدار الأقساط السنوية واعداد جدول استهلاك القروض.</w:t>
            </w:r>
          </w:p>
          <w:p w:rsidR="00AA79B6" w:rsidRPr="00835906" w:rsidRDefault="007228A6" w:rsidP="001774E4">
            <w:pPr>
              <w:bidi/>
              <w:jc w:val="left"/>
              <w:rPr>
                <w:rFonts w:asciiTheme="majorBidi" w:hAnsiTheme="majorBidi" w:cstheme="majorBidi"/>
                <w:sz w:val="28"/>
                <w:szCs w:val="28"/>
                <w:rtl/>
              </w:rPr>
            </w:pPr>
            <w:r>
              <w:rPr>
                <w:rFonts w:asciiTheme="majorBidi" w:hAnsiTheme="majorBidi" w:cstheme="majorBidi" w:hint="cs"/>
                <w:sz w:val="28"/>
                <w:szCs w:val="28"/>
                <w:rtl/>
              </w:rPr>
              <w:t>القدرة على تقييم المشاريع واختيار الأفضل</w:t>
            </w:r>
          </w:p>
          <w:p w:rsidR="00AA79B6" w:rsidRPr="00835906" w:rsidRDefault="00AA79B6" w:rsidP="001774E4">
            <w:pPr>
              <w:bidi/>
              <w:jc w:val="left"/>
              <w:rPr>
                <w:rFonts w:asciiTheme="majorBidi" w:hAnsiTheme="majorBidi" w:cstheme="majorBidi"/>
                <w:sz w:val="28"/>
                <w:szCs w:val="28"/>
              </w:rPr>
            </w:pPr>
          </w:p>
          <w:p w:rsidR="0063010F" w:rsidRPr="00835906" w:rsidRDefault="0063010F" w:rsidP="001774E4">
            <w:pPr>
              <w:bidi/>
              <w:jc w:val="left"/>
              <w:rPr>
                <w:rFonts w:asciiTheme="majorBidi" w:hAnsiTheme="majorBidi" w:cstheme="majorBidi"/>
                <w:sz w:val="28"/>
                <w:szCs w:val="28"/>
                <w:rtl/>
              </w:rPr>
            </w:pPr>
          </w:p>
        </w:tc>
        <w:tc>
          <w:tcPr>
            <w:tcW w:w="3240" w:type="dxa"/>
          </w:tcPr>
          <w:p w:rsidR="005E2EB2" w:rsidRPr="00835906" w:rsidRDefault="00D14D65" w:rsidP="001774E4">
            <w:pPr>
              <w:pStyle w:val="a3"/>
              <w:bidi/>
              <w:ind w:left="450"/>
              <w:jc w:val="center"/>
              <w:rPr>
                <w:rFonts w:asciiTheme="majorBidi" w:hAnsiTheme="majorBidi" w:cstheme="majorBidi"/>
                <w:sz w:val="28"/>
                <w:szCs w:val="28"/>
                <w:lang w:bidi="ar-BH"/>
              </w:rPr>
            </w:pPr>
            <w:r>
              <w:rPr>
                <w:rFonts w:asciiTheme="majorBidi" w:hAnsiTheme="majorBidi" w:cstheme="majorBidi" w:hint="cs"/>
                <w:sz w:val="28"/>
                <w:szCs w:val="28"/>
                <w:rtl/>
              </w:rPr>
              <w:t>القيمة الزمنية للنقود</w:t>
            </w:r>
          </w:p>
        </w:tc>
        <w:tc>
          <w:tcPr>
            <w:tcW w:w="990" w:type="dxa"/>
            <w:vAlign w:val="center"/>
          </w:tcPr>
          <w:p w:rsidR="005E2EB2" w:rsidRPr="00DA3E88" w:rsidRDefault="005E2EB2" w:rsidP="001774E4">
            <w:pPr>
              <w:bidi/>
              <w:jc w:val="center"/>
              <w:rPr>
                <w:rFonts w:ascii="Verdana" w:hAnsi="Verdana"/>
                <w:sz w:val="28"/>
                <w:szCs w:val="28"/>
                <w:lang w:bidi="ar-BH"/>
              </w:rPr>
            </w:pPr>
          </w:p>
        </w:tc>
        <w:tc>
          <w:tcPr>
            <w:tcW w:w="1090" w:type="dxa"/>
            <w:vAlign w:val="center"/>
          </w:tcPr>
          <w:p w:rsidR="005E2EB2" w:rsidRPr="00140229" w:rsidRDefault="00BA4183" w:rsidP="00BA4183">
            <w:pPr>
              <w:bidi/>
              <w:jc w:val="center"/>
              <w:rPr>
                <w:rFonts w:ascii="Verdana" w:hAnsi="Verdana"/>
                <w:b/>
                <w:bCs/>
                <w:sz w:val="28"/>
                <w:szCs w:val="28"/>
                <w:rtl/>
              </w:rPr>
            </w:pPr>
            <w:r>
              <w:rPr>
                <w:rFonts w:ascii="Verdana" w:hAnsi="Verdana"/>
                <w:b/>
                <w:bCs/>
                <w:szCs w:val="22"/>
                <w:lang w:bidi="ar-BH"/>
              </w:rPr>
              <w:t>2</w:t>
            </w:r>
          </w:p>
        </w:tc>
      </w:tr>
      <w:tr w:rsidR="005E2EB2" w:rsidRPr="00A02D4E" w:rsidTr="00835906">
        <w:trPr>
          <w:trHeight w:val="53"/>
        </w:trPr>
        <w:tc>
          <w:tcPr>
            <w:tcW w:w="1165" w:type="dxa"/>
            <w:vAlign w:val="center"/>
          </w:tcPr>
          <w:p w:rsidR="005E2EB2" w:rsidRPr="00DA3E88" w:rsidRDefault="005E2EB2" w:rsidP="001774E4">
            <w:pPr>
              <w:bidi/>
              <w:jc w:val="center"/>
              <w:rPr>
                <w:rFonts w:ascii="Verdana" w:hAnsi="Verdana"/>
                <w:sz w:val="28"/>
                <w:szCs w:val="28"/>
              </w:rPr>
            </w:pPr>
          </w:p>
        </w:tc>
        <w:tc>
          <w:tcPr>
            <w:tcW w:w="1134" w:type="dxa"/>
            <w:vAlign w:val="center"/>
          </w:tcPr>
          <w:p w:rsidR="005E2EB2" w:rsidRDefault="00B8426E" w:rsidP="001774E4">
            <w:pPr>
              <w:bidi/>
              <w:jc w:val="center"/>
              <w:rPr>
                <w:rFonts w:asciiTheme="majorBidi" w:hAnsiTheme="majorBidi" w:cstheme="majorBidi"/>
                <w:color w:val="000000"/>
                <w:sz w:val="28"/>
                <w:szCs w:val="28"/>
                <w:rtl/>
              </w:rPr>
            </w:pPr>
            <w:r w:rsidRPr="00835906">
              <w:rPr>
                <w:rFonts w:asciiTheme="majorBidi" w:hAnsiTheme="majorBidi" w:cstheme="majorBidi"/>
                <w:color w:val="000000"/>
                <w:sz w:val="28"/>
                <w:szCs w:val="28"/>
                <w:rtl/>
              </w:rPr>
              <w:t xml:space="preserve">حل </w:t>
            </w:r>
            <w:r w:rsidR="002045A4" w:rsidRPr="00835906">
              <w:rPr>
                <w:rFonts w:asciiTheme="majorBidi" w:hAnsiTheme="majorBidi" w:cstheme="majorBidi"/>
                <w:color w:val="000000"/>
                <w:sz w:val="28"/>
                <w:szCs w:val="28"/>
                <w:rtl/>
              </w:rPr>
              <w:t>أوراق</w:t>
            </w:r>
            <w:r w:rsidRPr="00835906">
              <w:rPr>
                <w:rFonts w:asciiTheme="majorBidi" w:hAnsiTheme="majorBidi" w:cstheme="majorBidi"/>
                <w:color w:val="000000"/>
                <w:sz w:val="28"/>
                <w:szCs w:val="28"/>
                <w:rtl/>
              </w:rPr>
              <w:t xml:space="preserve"> العمل</w:t>
            </w:r>
          </w:p>
          <w:p w:rsidR="00174763" w:rsidRPr="00835906" w:rsidRDefault="00174763" w:rsidP="001774E4">
            <w:pPr>
              <w:bidi/>
              <w:jc w:val="center"/>
              <w:rPr>
                <w:rFonts w:asciiTheme="majorBidi" w:hAnsiTheme="majorBidi" w:cstheme="majorBidi"/>
                <w:color w:val="000000"/>
                <w:sz w:val="28"/>
                <w:szCs w:val="28"/>
                <w:rtl/>
              </w:rPr>
            </w:pPr>
            <w:r>
              <w:rPr>
                <w:rFonts w:asciiTheme="majorBidi" w:hAnsiTheme="majorBidi" w:cstheme="majorBidi" w:hint="cs"/>
                <w:color w:val="000000"/>
                <w:sz w:val="28"/>
                <w:szCs w:val="28"/>
                <w:rtl/>
              </w:rPr>
              <w:t>باستخدام اسلوب المجموعات</w:t>
            </w:r>
          </w:p>
        </w:tc>
        <w:tc>
          <w:tcPr>
            <w:tcW w:w="2561" w:type="dxa"/>
            <w:vAlign w:val="center"/>
          </w:tcPr>
          <w:p w:rsidR="00AA79B6" w:rsidRPr="00835906" w:rsidRDefault="00AA79B6" w:rsidP="001774E4">
            <w:pPr>
              <w:numPr>
                <w:ilvl w:val="0"/>
                <w:numId w:val="21"/>
              </w:numPr>
              <w:bidi/>
              <w:jc w:val="left"/>
              <w:rPr>
                <w:rFonts w:asciiTheme="majorBidi" w:hAnsiTheme="majorBidi" w:cstheme="majorBidi"/>
                <w:sz w:val="28"/>
                <w:szCs w:val="28"/>
              </w:rPr>
            </w:pPr>
            <w:r w:rsidRPr="00835906">
              <w:rPr>
                <w:rFonts w:asciiTheme="majorBidi" w:hAnsiTheme="majorBidi" w:cstheme="majorBidi"/>
                <w:sz w:val="28"/>
                <w:szCs w:val="28"/>
                <w:rtl/>
              </w:rPr>
              <w:t>ي</w:t>
            </w:r>
            <w:r w:rsidR="007228A6">
              <w:rPr>
                <w:rFonts w:asciiTheme="majorBidi" w:hAnsiTheme="majorBidi" w:cstheme="majorBidi" w:hint="cs"/>
                <w:sz w:val="28"/>
                <w:szCs w:val="28"/>
                <w:rtl/>
              </w:rPr>
              <w:t>ت</w:t>
            </w:r>
            <w:r w:rsidRPr="00835906">
              <w:rPr>
                <w:rFonts w:asciiTheme="majorBidi" w:hAnsiTheme="majorBidi" w:cstheme="majorBidi"/>
                <w:sz w:val="28"/>
                <w:szCs w:val="28"/>
                <w:rtl/>
              </w:rPr>
              <w:t xml:space="preserve">عرف </w:t>
            </w:r>
            <w:r w:rsidR="007228A6">
              <w:rPr>
                <w:rFonts w:asciiTheme="majorBidi" w:hAnsiTheme="majorBidi" w:cstheme="majorBidi" w:hint="cs"/>
                <w:sz w:val="28"/>
                <w:szCs w:val="28"/>
                <w:rtl/>
              </w:rPr>
              <w:t>على مصادر التمويل</w:t>
            </w:r>
          </w:p>
          <w:p w:rsidR="00AA79B6" w:rsidRPr="00835906" w:rsidRDefault="007228A6" w:rsidP="001774E4">
            <w:pPr>
              <w:numPr>
                <w:ilvl w:val="0"/>
                <w:numId w:val="21"/>
              </w:numPr>
              <w:bidi/>
              <w:jc w:val="left"/>
              <w:rPr>
                <w:rFonts w:asciiTheme="majorBidi" w:hAnsiTheme="majorBidi" w:cstheme="majorBidi"/>
                <w:sz w:val="28"/>
                <w:szCs w:val="28"/>
              </w:rPr>
            </w:pPr>
            <w:r>
              <w:rPr>
                <w:rFonts w:asciiTheme="majorBidi" w:hAnsiTheme="majorBidi" w:cstheme="majorBidi" w:hint="cs"/>
                <w:sz w:val="28"/>
                <w:szCs w:val="28"/>
                <w:rtl/>
              </w:rPr>
              <w:t>يفاضل بين التملك والاستئجار التمويلي</w:t>
            </w:r>
          </w:p>
          <w:p w:rsidR="00AA79B6" w:rsidRDefault="00174763" w:rsidP="001774E4">
            <w:pPr>
              <w:numPr>
                <w:ilvl w:val="0"/>
                <w:numId w:val="21"/>
              </w:numPr>
              <w:bidi/>
              <w:jc w:val="left"/>
              <w:rPr>
                <w:rFonts w:asciiTheme="majorBidi" w:hAnsiTheme="majorBidi" w:cstheme="majorBidi"/>
                <w:sz w:val="28"/>
                <w:szCs w:val="28"/>
              </w:rPr>
            </w:pPr>
            <w:r w:rsidRPr="00174763">
              <w:rPr>
                <w:rFonts w:asciiTheme="majorBidi" w:hAnsiTheme="majorBidi" w:cstheme="majorBidi" w:hint="cs"/>
                <w:sz w:val="26"/>
                <w:szCs w:val="26"/>
                <w:rtl/>
              </w:rPr>
              <w:t xml:space="preserve">حساب </w:t>
            </w:r>
            <w:r w:rsidR="00AA79B6" w:rsidRPr="00174763">
              <w:rPr>
                <w:rFonts w:asciiTheme="majorBidi" w:hAnsiTheme="majorBidi" w:cstheme="majorBidi"/>
                <w:sz w:val="26"/>
                <w:szCs w:val="26"/>
                <w:rtl/>
              </w:rPr>
              <w:t xml:space="preserve"> </w:t>
            </w:r>
            <w:r w:rsidRPr="00174763">
              <w:rPr>
                <w:rFonts w:asciiTheme="majorBidi" w:hAnsiTheme="majorBidi" w:cstheme="majorBidi" w:hint="cs"/>
                <w:sz w:val="26"/>
                <w:szCs w:val="26"/>
                <w:rtl/>
              </w:rPr>
              <w:t>تكلفة كل مصد</w:t>
            </w:r>
            <w:r>
              <w:rPr>
                <w:rFonts w:asciiTheme="majorBidi" w:hAnsiTheme="majorBidi" w:cstheme="majorBidi" w:hint="cs"/>
                <w:sz w:val="28"/>
                <w:szCs w:val="28"/>
                <w:rtl/>
              </w:rPr>
              <w:t>ر من مصادر التمويل</w:t>
            </w:r>
            <w:r w:rsidR="00AA79B6" w:rsidRPr="00835906">
              <w:rPr>
                <w:rFonts w:asciiTheme="majorBidi" w:hAnsiTheme="majorBidi" w:cstheme="majorBidi"/>
                <w:sz w:val="28"/>
                <w:szCs w:val="28"/>
                <w:rtl/>
              </w:rPr>
              <w:t>.</w:t>
            </w:r>
          </w:p>
          <w:p w:rsidR="00174763" w:rsidRPr="00174763" w:rsidRDefault="00174763" w:rsidP="001774E4">
            <w:pPr>
              <w:numPr>
                <w:ilvl w:val="0"/>
                <w:numId w:val="21"/>
              </w:numPr>
              <w:bidi/>
              <w:jc w:val="left"/>
              <w:rPr>
                <w:rFonts w:asciiTheme="majorBidi" w:hAnsiTheme="majorBidi" w:cstheme="majorBidi"/>
                <w:sz w:val="28"/>
                <w:szCs w:val="28"/>
              </w:rPr>
            </w:pPr>
            <w:r>
              <w:rPr>
                <w:rFonts w:asciiTheme="majorBidi" w:hAnsiTheme="majorBidi" w:cstheme="majorBidi" w:hint="cs"/>
                <w:sz w:val="28"/>
                <w:szCs w:val="28"/>
                <w:rtl/>
              </w:rPr>
              <w:t>التعرف على المؤسسات المالية</w:t>
            </w:r>
          </w:p>
        </w:tc>
        <w:tc>
          <w:tcPr>
            <w:tcW w:w="3240" w:type="dxa"/>
          </w:tcPr>
          <w:p w:rsidR="005E2EB2" w:rsidRPr="00835906" w:rsidRDefault="007228A6" w:rsidP="001774E4">
            <w:pPr>
              <w:bidi/>
              <w:jc w:val="center"/>
              <w:rPr>
                <w:rFonts w:asciiTheme="majorBidi" w:hAnsiTheme="majorBidi" w:cstheme="majorBidi"/>
                <w:sz w:val="28"/>
                <w:szCs w:val="28"/>
                <w:rtl/>
                <w:lang w:bidi="ar-BH"/>
              </w:rPr>
            </w:pPr>
            <w:r>
              <w:rPr>
                <w:rFonts w:asciiTheme="majorBidi" w:hAnsiTheme="majorBidi" w:cstheme="majorBidi" w:hint="cs"/>
                <w:sz w:val="28"/>
                <w:szCs w:val="28"/>
                <w:rtl/>
              </w:rPr>
              <w:t>مصادر التمويل</w:t>
            </w:r>
          </w:p>
        </w:tc>
        <w:tc>
          <w:tcPr>
            <w:tcW w:w="990" w:type="dxa"/>
            <w:vAlign w:val="center"/>
          </w:tcPr>
          <w:p w:rsidR="005E2EB2" w:rsidRPr="00DA3E88" w:rsidRDefault="005E2EB2" w:rsidP="001774E4">
            <w:pPr>
              <w:bidi/>
              <w:jc w:val="center"/>
              <w:rPr>
                <w:rFonts w:ascii="Verdana" w:hAnsi="Verdana"/>
                <w:sz w:val="28"/>
                <w:szCs w:val="28"/>
                <w:lang w:bidi="ar-BH"/>
              </w:rPr>
            </w:pPr>
          </w:p>
        </w:tc>
        <w:tc>
          <w:tcPr>
            <w:tcW w:w="1090" w:type="dxa"/>
            <w:vAlign w:val="center"/>
          </w:tcPr>
          <w:p w:rsidR="005E2EB2" w:rsidRPr="00140229" w:rsidRDefault="00BA4183" w:rsidP="00BA4183">
            <w:pPr>
              <w:bidi/>
              <w:jc w:val="center"/>
              <w:rPr>
                <w:rFonts w:ascii="Verdana" w:hAnsi="Verdana"/>
                <w:b/>
                <w:bCs/>
                <w:sz w:val="28"/>
                <w:szCs w:val="28"/>
                <w:rtl/>
              </w:rPr>
            </w:pPr>
            <w:r>
              <w:rPr>
                <w:rFonts w:ascii="Verdana" w:hAnsi="Verdana"/>
                <w:b/>
                <w:bCs/>
                <w:szCs w:val="22"/>
                <w:lang w:bidi="ar-BH"/>
              </w:rPr>
              <w:t>3</w:t>
            </w:r>
          </w:p>
        </w:tc>
      </w:tr>
      <w:tr w:rsidR="00B8426E" w:rsidRPr="00A02D4E" w:rsidTr="00D41047">
        <w:tc>
          <w:tcPr>
            <w:tcW w:w="8100" w:type="dxa"/>
            <w:gridSpan w:val="4"/>
            <w:vAlign w:val="center"/>
          </w:tcPr>
          <w:p w:rsidR="00B8426E" w:rsidRPr="00835906" w:rsidRDefault="00BA4183" w:rsidP="001774E4">
            <w:pPr>
              <w:bidi/>
              <w:jc w:val="center"/>
              <w:rPr>
                <w:rFonts w:asciiTheme="majorBidi" w:hAnsiTheme="majorBidi" w:cstheme="majorBidi"/>
                <w:sz w:val="28"/>
                <w:szCs w:val="28"/>
                <w:rtl/>
              </w:rPr>
            </w:pPr>
            <w:r>
              <w:rPr>
                <w:rFonts w:asciiTheme="majorBidi" w:hAnsiTheme="majorBidi" w:cstheme="majorBidi"/>
                <w:sz w:val="28"/>
                <w:szCs w:val="28"/>
                <w:rtl/>
              </w:rPr>
              <w:lastRenderedPageBreak/>
              <w:t>الامتحان ال</w:t>
            </w:r>
            <w:r>
              <w:rPr>
                <w:rFonts w:asciiTheme="majorBidi" w:hAnsiTheme="majorBidi" w:cstheme="majorBidi" w:hint="cs"/>
                <w:sz w:val="28"/>
                <w:szCs w:val="28"/>
                <w:rtl/>
              </w:rPr>
              <w:t>نصفي</w:t>
            </w:r>
          </w:p>
          <w:p w:rsidR="00B8426E" w:rsidRPr="00835906" w:rsidRDefault="00B8426E" w:rsidP="00BA4183">
            <w:pPr>
              <w:bidi/>
              <w:jc w:val="center"/>
              <w:rPr>
                <w:rFonts w:asciiTheme="majorBidi" w:hAnsiTheme="majorBidi" w:cstheme="majorBidi"/>
                <w:sz w:val="28"/>
                <w:szCs w:val="28"/>
              </w:rPr>
            </w:pPr>
            <w:r w:rsidRPr="00835906">
              <w:rPr>
                <w:rFonts w:asciiTheme="majorBidi" w:hAnsiTheme="majorBidi" w:cstheme="majorBidi"/>
                <w:sz w:val="28"/>
                <w:szCs w:val="28"/>
                <w:rtl/>
              </w:rPr>
              <w:t>(</w:t>
            </w:r>
            <w:r w:rsidR="00174763">
              <w:rPr>
                <w:rFonts w:asciiTheme="majorBidi" w:hAnsiTheme="majorBidi" w:cstheme="majorBidi" w:hint="cs"/>
                <w:sz w:val="28"/>
                <w:szCs w:val="28"/>
                <w:rtl/>
              </w:rPr>
              <w:t xml:space="preserve"> </w:t>
            </w:r>
            <w:r w:rsidRPr="00835906">
              <w:rPr>
                <w:rFonts w:asciiTheme="majorBidi" w:hAnsiTheme="majorBidi" w:cstheme="majorBidi"/>
                <w:sz w:val="28"/>
                <w:szCs w:val="28"/>
                <w:rtl/>
              </w:rPr>
              <w:t xml:space="preserve">الوحدات </w:t>
            </w:r>
            <w:r w:rsidR="001774E4">
              <w:rPr>
                <w:rFonts w:asciiTheme="majorBidi" w:hAnsiTheme="majorBidi" w:cstheme="majorBidi"/>
                <w:sz w:val="28"/>
                <w:szCs w:val="28"/>
              </w:rPr>
              <w:t>1</w:t>
            </w:r>
            <w:r w:rsidRPr="00835906">
              <w:rPr>
                <w:rFonts w:asciiTheme="majorBidi" w:hAnsiTheme="majorBidi" w:cstheme="majorBidi"/>
                <w:sz w:val="28"/>
                <w:szCs w:val="28"/>
                <w:rtl/>
              </w:rPr>
              <w:t>+</w:t>
            </w:r>
            <w:r w:rsidR="00BA4183">
              <w:rPr>
                <w:rFonts w:asciiTheme="majorBidi" w:hAnsiTheme="majorBidi" w:cstheme="majorBidi" w:hint="cs"/>
                <w:sz w:val="28"/>
                <w:szCs w:val="28"/>
                <w:rtl/>
              </w:rPr>
              <w:t>2+3</w:t>
            </w:r>
            <w:r w:rsidR="00174763">
              <w:rPr>
                <w:rFonts w:asciiTheme="majorBidi" w:hAnsiTheme="majorBidi" w:cstheme="majorBidi" w:hint="cs"/>
                <w:sz w:val="28"/>
                <w:szCs w:val="28"/>
                <w:rtl/>
              </w:rPr>
              <w:t xml:space="preserve"> </w:t>
            </w:r>
            <w:r w:rsidRPr="00835906">
              <w:rPr>
                <w:rFonts w:asciiTheme="majorBidi" w:hAnsiTheme="majorBidi" w:cstheme="majorBidi"/>
                <w:sz w:val="28"/>
                <w:szCs w:val="28"/>
                <w:rtl/>
              </w:rPr>
              <w:t>)</w:t>
            </w:r>
          </w:p>
        </w:tc>
        <w:tc>
          <w:tcPr>
            <w:tcW w:w="990" w:type="dxa"/>
            <w:vAlign w:val="center"/>
          </w:tcPr>
          <w:p w:rsidR="00B8426E" w:rsidRPr="00A02D4E" w:rsidRDefault="00B8426E" w:rsidP="001774E4">
            <w:pPr>
              <w:bidi/>
              <w:jc w:val="center"/>
              <w:rPr>
                <w:rFonts w:ascii="Verdana" w:hAnsi="Verdana"/>
                <w:szCs w:val="22"/>
                <w:lang w:bidi="ar-BH"/>
              </w:rPr>
            </w:pPr>
          </w:p>
        </w:tc>
        <w:tc>
          <w:tcPr>
            <w:tcW w:w="1090" w:type="dxa"/>
            <w:vAlign w:val="center"/>
          </w:tcPr>
          <w:p w:rsidR="00B8426E" w:rsidRPr="00140229" w:rsidRDefault="00BA4183" w:rsidP="00C332A5">
            <w:pPr>
              <w:bidi/>
              <w:jc w:val="center"/>
              <w:rPr>
                <w:rFonts w:ascii="Verdana" w:hAnsi="Verdana"/>
                <w:b/>
                <w:bCs/>
                <w:szCs w:val="22"/>
                <w:lang w:bidi="ar-BH"/>
              </w:rPr>
            </w:pPr>
            <w:r>
              <w:rPr>
                <w:rFonts w:ascii="Verdana" w:hAnsi="Verdana"/>
                <w:b/>
                <w:bCs/>
                <w:szCs w:val="22"/>
                <w:lang w:bidi="ar-BH"/>
              </w:rPr>
              <w:t>3</w:t>
            </w:r>
          </w:p>
        </w:tc>
      </w:tr>
      <w:tr w:rsidR="00A74C67" w:rsidRPr="00A02D4E" w:rsidTr="000C2354">
        <w:tc>
          <w:tcPr>
            <w:tcW w:w="1165" w:type="dxa"/>
            <w:vAlign w:val="center"/>
          </w:tcPr>
          <w:p w:rsidR="00A74C67" w:rsidRDefault="00A74C67" w:rsidP="001774E4">
            <w:pPr>
              <w:bidi/>
              <w:jc w:val="center"/>
              <w:rPr>
                <w:rFonts w:ascii="Verdana" w:hAnsi="Verdana"/>
                <w:szCs w:val="22"/>
              </w:rPr>
            </w:pPr>
          </w:p>
        </w:tc>
        <w:tc>
          <w:tcPr>
            <w:tcW w:w="1134" w:type="dxa"/>
            <w:vAlign w:val="center"/>
          </w:tcPr>
          <w:p w:rsidR="00A74C67" w:rsidRPr="00835906" w:rsidRDefault="002045A4" w:rsidP="001774E4">
            <w:pPr>
              <w:bidi/>
              <w:jc w:val="center"/>
              <w:rPr>
                <w:rFonts w:asciiTheme="majorBidi" w:hAnsiTheme="majorBidi" w:cstheme="majorBidi"/>
                <w:color w:val="000000"/>
                <w:sz w:val="28"/>
                <w:szCs w:val="28"/>
                <w:rtl/>
              </w:rPr>
            </w:pPr>
            <w:r w:rsidRPr="00835906">
              <w:rPr>
                <w:rFonts w:asciiTheme="majorBidi" w:hAnsiTheme="majorBidi" w:cstheme="majorBidi"/>
                <w:color w:val="000000"/>
                <w:sz w:val="28"/>
                <w:szCs w:val="28"/>
                <w:rtl/>
              </w:rPr>
              <w:t>أمثلة</w:t>
            </w:r>
            <w:r w:rsidR="00B8426E" w:rsidRPr="00835906">
              <w:rPr>
                <w:rFonts w:asciiTheme="majorBidi" w:hAnsiTheme="majorBidi" w:cstheme="majorBidi"/>
                <w:color w:val="000000"/>
                <w:sz w:val="28"/>
                <w:szCs w:val="28"/>
                <w:rtl/>
              </w:rPr>
              <w:t xml:space="preserve"> خارجية </w:t>
            </w:r>
            <w:r w:rsidRPr="00835906">
              <w:rPr>
                <w:rFonts w:asciiTheme="majorBidi" w:hAnsiTheme="majorBidi" w:cstheme="majorBidi"/>
                <w:color w:val="000000"/>
                <w:sz w:val="28"/>
                <w:szCs w:val="28"/>
                <w:rtl/>
              </w:rPr>
              <w:t>وأوراق</w:t>
            </w:r>
            <w:r w:rsidR="00B8426E" w:rsidRPr="00835906">
              <w:rPr>
                <w:rFonts w:asciiTheme="majorBidi" w:hAnsiTheme="majorBidi" w:cstheme="majorBidi"/>
                <w:color w:val="000000"/>
                <w:sz w:val="28"/>
                <w:szCs w:val="28"/>
                <w:rtl/>
              </w:rPr>
              <w:t xml:space="preserve"> عمل</w:t>
            </w:r>
          </w:p>
        </w:tc>
        <w:tc>
          <w:tcPr>
            <w:tcW w:w="2561" w:type="dxa"/>
            <w:vAlign w:val="center"/>
          </w:tcPr>
          <w:p w:rsidR="00835906" w:rsidRPr="00835906" w:rsidRDefault="00835906" w:rsidP="001774E4">
            <w:pPr>
              <w:numPr>
                <w:ilvl w:val="0"/>
                <w:numId w:val="21"/>
              </w:numPr>
              <w:bidi/>
              <w:jc w:val="left"/>
              <w:rPr>
                <w:rFonts w:asciiTheme="majorBidi" w:hAnsiTheme="majorBidi" w:cstheme="majorBidi"/>
                <w:sz w:val="28"/>
                <w:szCs w:val="28"/>
                <w:rtl/>
              </w:rPr>
            </w:pPr>
            <w:r w:rsidRPr="00835906">
              <w:rPr>
                <w:rFonts w:asciiTheme="majorBidi" w:hAnsiTheme="majorBidi" w:cstheme="majorBidi"/>
                <w:sz w:val="28"/>
                <w:szCs w:val="28"/>
                <w:rtl/>
              </w:rPr>
              <w:t xml:space="preserve">يبين </w:t>
            </w:r>
            <w:r w:rsidR="00174763">
              <w:rPr>
                <w:rFonts w:asciiTheme="majorBidi" w:hAnsiTheme="majorBidi" w:cstheme="majorBidi" w:hint="cs"/>
                <w:sz w:val="28"/>
                <w:szCs w:val="28"/>
                <w:rtl/>
              </w:rPr>
              <w:t>ماهية الأسواق المالية وتكوينها.</w:t>
            </w:r>
          </w:p>
          <w:p w:rsidR="00835906" w:rsidRPr="00835906" w:rsidRDefault="00835906" w:rsidP="001774E4">
            <w:pPr>
              <w:bidi/>
              <w:ind w:left="360"/>
              <w:jc w:val="left"/>
              <w:rPr>
                <w:rFonts w:asciiTheme="majorBidi" w:hAnsiTheme="majorBidi" w:cstheme="majorBidi"/>
                <w:sz w:val="28"/>
                <w:szCs w:val="28"/>
              </w:rPr>
            </w:pPr>
            <w:r w:rsidRPr="00835906">
              <w:rPr>
                <w:rFonts w:asciiTheme="majorBidi" w:hAnsiTheme="majorBidi" w:cstheme="majorBidi"/>
                <w:sz w:val="28"/>
                <w:szCs w:val="28"/>
                <w:rtl/>
              </w:rPr>
              <w:t xml:space="preserve">- يوضح </w:t>
            </w:r>
            <w:r w:rsidR="00174763">
              <w:rPr>
                <w:rFonts w:asciiTheme="majorBidi" w:hAnsiTheme="majorBidi" w:cstheme="majorBidi" w:hint="cs"/>
                <w:sz w:val="28"/>
                <w:szCs w:val="28"/>
                <w:rtl/>
              </w:rPr>
              <w:t>أنواع الأسواق المالية والأدوات المالية المستخدمة في كل منها</w:t>
            </w:r>
          </w:p>
          <w:p w:rsidR="00A74C67" w:rsidRPr="00835906" w:rsidRDefault="00835906" w:rsidP="001774E4">
            <w:pPr>
              <w:bidi/>
              <w:jc w:val="left"/>
              <w:rPr>
                <w:rFonts w:asciiTheme="majorBidi" w:hAnsiTheme="majorBidi" w:cstheme="majorBidi"/>
                <w:sz w:val="28"/>
                <w:szCs w:val="28"/>
                <w:rtl/>
              </w:rPr>
            </w:pPr>
            <w:r w:rsidRPr="00835906">
              <w:rPr>
                <w:rFonts w:asciiTheme="majorBidi" w:hAnsiTheme="majorBidi" w:cstheme="majorBidi"/>
                <w:sz w:val="28"/>
                <w:szCs w:val="28"/>
                <w:rtl/>
              </w:rPr>
              <w:t xml:space="preserve">- يعرف مفهوم </w:t>
            </w:r>
            <w:r w:rsidR="00174763">
              <w:rPr>
                <w:rFonts w:asciiTheme="majorBidi" w:hAnsiTheme="majorBidi" w:cstheme="majorBidi" w:hint="cs"/>
                <w:sz w:val="28"/>
                <w:szCs w:val="28"/>
                <w:rtl/>
              </w:rPr>
              <w:t>كفاءة سوق المال، ومستويات الكفاءة فيها.</w:t>
            </w:r>
          </w:p>
        </w:tc>
        <w:tc>
          <w:tcPr>
            <w:tcW w:w="3240" w:type="dxa"/>
          </w:tcPr>
          <w:p w:rsidR="00A74C67" w:rsidRPr="00835906" w:rsidRDefault="00174763" w:rsidP="001774E4">
            <w:pPr>
              <w:bidi/>
              <w:ind w:left="360"/>
              <w:contextualSpacing/>
              <w:jc w:val="left"/>
              <w:rPr>
                <w:rFonts w:asciiTheme="majorBidi" w:hAnsiTheme="majorBidi" w:cstheme="majorBidi"/>
                <w:sz w:val="28"/>
                <w:szCs w:val="28"/>
              </w:rPr>
            </w:pPr>
            <w:r>
              <w:rPr>
                <w:rFonts w:asciiTheme="majorBidi" w:hAnsiTheme="majorBidi" w:cstheme="majorBidi" w:hint="cs"/>
                <w:sz w:val="28"/>
                <w:szCs w:val="28"/>
                <w:rtl/>
              </w:rPr>
              <w:t>الأسواق المالية</w:t>
            </w:r>
          </w:p>
        </w:tc>
        <w:tc>
          <w:tcPr>
            <w:tcW w:w="990" w:type="dxa"/>
            <w:vAlign w:val="center"/>
          </w:tcPr>
          <w:p w:rsidR="00A74C67" w:rsidRPr="00A02D4E" w:rsidRDefault="00A74C67" w:rsidP="001774E4">
            <w:pPr>
              <w:bidi/>
              <w:jc w:val="left"/>
              <w:rPr>
                <w:rFonts w:ascii="Verdana" w:hAnsi="Verdana"/>
                <w:szCs w:val="22"/>
                <w:lang w:bidi="ar-BH"/>
              </w:rPr>
            </w:pPr>
          </w:p>
        </w:tc>
        <w:tc>
          <w:tcPr>
            <w:tcW w:w="1090" w:type="dxa"/>
            <w:vAlign w:val="center"/>
          </w:tcPr>
          <w:p w:rsidR="00A74C67" w:rsidRPr="00140229" w:rsidRDefault="00BA4183" w:rsidP="00BA4183">
            <w:pPr>
              <w:bidi/>
              <w:jc w:val="center"/>
              <w:rPr>
                <w:rFonts w:ascii="Verdana" w:hAnsi="Verdana"/>
                <w:b/>
                <w:bCs/>
                <w:szCs w:val="22"/>
                <w:rtl/>
              </w:rPr>
            </w:pPr>
            <w:r>
              <w:rPr>
                <w:rFonts w:ascii="Verdana" w:hAnsi="Verdana"/>
                <w:b/>
                <w:bCs/>
                <w:szCs w:val="22"/>
                <w:lang w:bidi="ar-BH"/>
              </w:rPr>
              <w:t>4</w:t>
            </w:r>
          </w:p>
        </w:tc>
      </w:tr>
      <w:tr w:rsidR="00AA79B6" w:rsidRPr="00A02D4E" w:rsidTr="004D4A73">
        <w:tc>
          <w:tcPr>
            <w:tcW w:w="1165" w:type="dxa"/>
            <w:vAlign w:val="center"/>
          </w:tcPr>
          <w:p w:rsidR="00AA79B6" w:rsidRDefault="00AA79B6" w:rsidP="001774E4">
            <w:pPr>
              <w:bidi/>
              <w:jc w:val="center"/>
              <w:rPr>
                <w:rFonts w:ascii="Verdana" w:hAnsi="Verdana"/>
                <w:szCs w:val="22"/>
              </w:rPr>
            </w:pPr>
          </w:p>
        </w:tc>
        <w:tc>
          <w:tcPr>
            <w:tcW w:w="1134" w:type="dxa"/>
            <w:vAlign w:val="center"/>
          </w:tcPr>
          <w:p w:rsidR="00AA79B6" w:rsidRPr="00835906" w:rsidRDefault="00AA79B6" w:rsidP="001774E4">
            <w:pPr>
              <w:bidi/>
              <w:jc w:val="center"/>
              <w:rPr>
                <w:rFonts w:asciiTheme="majorBidi" w:hAnsiTheme="majorBidi" w:cstheme="majorBidi"/>
                <w:color w:val="000000"/>
                <w:sz w:val="28"/>
                <w:szCs w:val="28"/>
                <w:rtl/>
              </w:rPr>
            </w:pPr>
            <w:r w:rsidRPr="00835906">
              <w:rPr>
                <w:rFonts w:asciiTheme="majorBidi" w:hAnsiTheme="majorBidi" w:cstheme="majorBidi"/>
                <w:color w:val="000000"/>
                <w:sz w:val="28"/>
                <w:szCs w:val="28"/>
                <w:rtl/>
              </w:rPr>
              <w:t>حل أمثلة خارجية</w:t>
            </w:r>
          </w:p>
        </w:tc>
        <w:tc>
          <w:tcPr>
            <w:tcW w:w="2561" w:type="dxa"/>
            <w:vAlign w:val="center"/>
          </w:tcPr>
          <w:p w:rsidR="002A7E55" w:rsidRDefault="00835906" w:rsidP="001774E4">
            <w:pPr>
              <w:bidi/>
              <w:jc w:val="left"/>
              <w:rPr>
                <w:rFonts w:asciiTheme="majorBidi" w:hAnsiTheme="majorBidi" w:cstheme="majorBidi"/>
                <w:sz w:val="28"/>
                <w:szCs w:val="28"/>
                <w:rtl/>
              </w:rPr>
            </w:pPr>
            <w:r w:rsidRPr="00835906">
              <w:rPr>
                <w:rFonts w:asciiTheme="majorBidi" w:hAnsiTheme="majorBidi" w:cstheme="majorBidi"/>
                <w:sz w:val="28"/>
                <w:szCs w:val="28"/>
                <w:rtl/>
              </w:rPr>
              <w:t xml:space="preserve">التعرف على </w:t>
            </w:r>
            <w:r w:rsidR="002A7E55">
              <w:rPr>
                <w:rFonts w:asciiTheme="majorBidi" w:hAnsiTheme="majorBidi" w:cstheme="majorBidi" w:hint="cs"/>
                <w:sz w:val="28"/>
                <w:szCs w:val="28"/>
                <w:rtl/>
              </w:rPr>
              <w:t>الهيكل المالي</w:t>
            </w:r>
          </w:p>
          <w:p w:rsidR="002A7E55" w:rsidRDefault="002A7E55" w:rsidP="001774E4">
            <w:pPr>
              <w:bidi/>
              <w:jc w:val="left"/>
              <w:rPr>
                <w:rFonts w:asciiTheme="majorBidi" w:hAnsiTheme="majorBidi" w:cstheme="majorBidi"/>
                <w:sz w:val="28"/>
                <w:szCs w:val="28"/>
                <w:rtl/>
              </w:rPr>
            </w:pPr>
            <w:r>
              <w:rPr>
                <w:rFonts w:asciiTheme="majorBidi" w:hAnsiTheme="majorBidi" w:cstheme="majorBidi" w:hint="cs"/>
                <w:sz w:val="28"/>
                <w:szCs w:val="28"/>
                <w:rtl/>
              </w:rPr>
              <w:t>حساب تكلفة كل مصدر فيه</w:t>
            </w:r>
          </w:p>
          <w:p w:rsidR="00835906" w:rsidRPr="00835906" w:rsidRDefault="002A7E55" w:rsidP="001774E4">
            <w:pPr>
              <w:bidi/>
              <w:jc w:val="left"/>
              <w:rPr>
                <w:rFonts w:asciiTheme="majorBidi" w:hAnsiTheme="majorBidi" w:cstheme="majorBidi"/>
                <w:sz w:val="28"/>
                <w:szCs w:val="28"/>
                <w:rtl/>
              </w:rPr>
            </w:pPr>
            <w:r>
              <w:rPr>
                <w:rFonts w:asciiTheme="majorBidi" w:hAnsiTheme="majorBidi" w:cstheme="majorBidi" w:hint="cs"/>
                <w:sz w:val="28"/>
                <w:szCs w:val="28"/>
                <w:rtl/>
              </w:rPr>
              <w:t xml:space="preserve">حساب التكلفة الرجحة له   </w:t>
            </w:r>
            <w:r>
              <w:rPr>
                <w:rFonts w:asciiTheme="majorBidi" w:hAnsiTheme="majorBidi" w:cstheme="majorBidi"/>
                <w:sz w:val="28"/>
                <w:szCs w:val="28"/>
                <w:lang w:bidi="ar-JO"/>
              </w:rPr>
              <w:t>WACC )</w:t>
            </w:r>
            <w:r w:rsidR="001774E4">
              <w:rPr>
                <w:rFonts w:asciiTheme="majorBidi" w:hAnsiTheme="majorBidi" w:cstheme="majorBidi" w:hint="cs"/>
                <w:sz w:val="28"/>
                <w:szCs w:val="28"/>
                <w:rtl/>
              </w:rPr>
              <w:t>)</w:t>
            </w:r>
          </w:p>
        </w:tc>
        <w:tc>
          <w:tcPr>
            <w:tcW w:w="3240" w:type="dxa"/>
          </w:tcPr>
          <w:p w:rsidR="00AA79B6" w:rsidRPr="00835906" w:rsidRDefault="002A7E55" w:rsidP="001774E4">
            <w:pPr>
              <w:bidi/>
              <w:jc w:val="left"/>
              <w:rPr>
                <w:rFonts w:asciiTheme="majorBidi" w:hAnsiTheme="majorBidi" w:cstheme="majorBidi"/>
                <w:sz w:val="28"/>
                <w:szCs w:val="28"/>
                <w:rtl/>
              </w:rPr>
            </w:pPr>
            <w:r>
              <w:rPr>
                <w:rFonts w:asciiTheme="majorBidi" w:hAnsiTheme="majorBidi" w:cstheme="majorBidi" w:hint="cs"/>
                <w:sz w:val="28"/>
                <w:szCs w:val="28"/>
                <w:rtl/>
              </w:rPr>
              <w:t>الهيكل المالي وتكلفة رأس المال</w:t>
            </w:r>
          </w:p>
          <w:p w:rsidR="00AA79B6" w:rsidRPr="00835906" w:rsidRDefault="00AA79B6" w:rsidP="001774E4">
            <w:pPr>
              <w:bidi/>
              <w:jc w:val="left"/>
              <w:rPr>
                <w:rFonts w:asciiTheme="majorBidi" w:hAnsiTheme="majorBidi" w:cstheme="majorBidi"/>
                <w:sz w:val="28"/>
                <w:szCs w:val="28"/>
              </w:rPr>
            </w:pPr>
          </w:p>
        </w:tc>
        <w:tc>
          <w:tcPr>
            <w:tcW w:w="990" w:type="dxa"/>
            <w:vAlign w:val="center"/>
          </w:tcPr>
          <w:p w:rsidR="00AA79B6" w:rsidRPr="00A02D4E" w:rsidRDefault="00AA79B6" w:rsidP="001774E4">
            <w:pPr>
              <w:bidi/>
              <w:jc w:val="left"/>
              <w:rPr>
                <w:rFonts w:ascii="Verdana" w:hAnsi="Verdana"/>
                <w:szCs w:val="22"/>
                <w:lang w:bidi="ar-BH"/>
              </w:rPr>
            </w:pPr>
          </w:p>
        </w:tc>
        <w:tc>
          <w:tcPr>
            <w:tcW w:w="1090" w:type="dxa"/>
            <w:vAlign w:val="center"/>
          </w:tcPr>
          <w:p w:rsidR="00AA79B6" w:rsidRPr="00140229" w:rsidRDefault="00BA4183" w:rsidP="00BA4183">
            <w:pPr>
              <w:bidi/>
              <w:jc w:val="center"/>
              <w:rPr>
                <w:rFonts w:ascii="Verdana" w:hAnsi="Verdana"/>
                <w:b/>
                <w:bCs/>
                <w:szCs w:val="22"/>
                <w:lang w:bidi="ar-BH"/>
              </w:rPr>
            </w:pPr>
            <w:r>
              <w:rPr>
                <w:rFonts w:ascii="Verdana" w:hAnsi="Verdana" w:hint="cs"/>
                <w:b/>
                <w:bCs/>
                <w:szCs w:val="22"/>
                <w:rtl/>
                <w:lang w:bidi="ar-BH"/>
              </w:rPr>
              <w:t>5</w:t>
            </w:r>
          </w:p>
        </w:tc>
      </w:tr>
      <w:tr w:rsidR="00AA79B6" w:rsidRPr="00A02D4E" w:rsidTr="00B67AD8">
        <w:tc>
          <w:tcPr>
            <w:tcW w:w="1165" w:type="dxa"/>
            <w:vAlign w:val="center"/>
          </w:tcPr>
          <w:p w:rsidR="00AA79B6" w:rsidRPr="00B85C15" w:rsidRDefault="00AA79B6" w:rsidP="001774E4">
            <w:pPr>
              <w:bidi/>
              <w:jc w:val="center"/>
              <w:rPr>
                <w:rFonts w:ascii="Verdana" w:hAnsi="Verdana"/>
                <w:sz w:val="28"/>
                <w:szCs w:val="28"/>
              </w:rPr>
            </w:pPr>
          </w:p>
        </w:tc>
        <w:tc>
          <w:tcPr>
            <w:tcW w:w="1134" w:type="dxa"/>
            <w:vAlign w:val="center"/>
          </w:tcPr>
          <w:p w:rsidR="00AA79B6" w:rsidRPr="00835906" w:rsidRDefault="00AA79B6" w:rsidP="001774E4">
            <w:pPr>
              <w:bidi/>
              <w:jc w:val="center"/>
              <w:rPr>
                <w:rFonts w:asciiTheme="majorBidi" w:hAnsiTheme="majorBidi" w:cstheme="majorBidi"/>
                <w:color w:val="000000"/>
                <w:sz w:val="28"/>
                <w:szCs w:val="28"/>
                <w:rtl/>
              </w:rPr>
            </w:pPr>
            <w:r w:rsidRPr="00835906">
              <w:rPr>
                <w:rFonts w:asciiTheme="majorBidi" w:hAnsiTheme="majorBidi" w:cstheme="majorBidi"/>
                <w:color w:val="000000"/>
                <w:sz w:val="28"/>
                <w:szCs w:val="28"/>
                <w:rtl/>
              </w:rPr>
              <w:t>إعطاء أمثلة وأوراق عمل</w:t>
            </w:r>
          </w:p>
        </w:tc>
        <w:tc>
          <w:tcPr>
            <w:tcW w:w="2561" w:type="dxa"/>
            <w:vAlign w:val="center"/>
          </w:tcPr>
          <w:p w:rsidR="00835906" w:rsidRDefault="002A7E55" w:rsidP="001774E4">
            <w:pPr>
              <w:bidi/>
              <w:jc w:val="left"/>
              <w:rPr>
                <w:rFonts w:asciiTheme="majorBidi" w:hAnsiTheme="majorBidi" w:cstheme="majorBidi"/>
                <w:sz w:val="28"/>
                <w:szCs w:val="28"/>
                <w:rtl/>
              </w:rPr>
            </w:pPr>
            <w:r>
              <w:rPr>
                <w:rFonts w:asciiTheme="majorBidi" w:hAnsiTheme="majorBidi" w:cstheme="majorBidi" w:hint="cs"/>
                <w:sz w:val="28"/>
                <w:szCs w:val="28"/>
                <w:rtl/>
              </w:rPr>
              <w:t>تعريف الاستثمار والقدرة على اتخاذ القرار الاستثماري.</w:t>
            </w:r>
          </w:p>
          <w:p w:rsidR="002A7E55" w:rsidRPr="00835906" w:rsidRDefault="002A7E55" w:rsidP="001774E4">
            <w:pPr>
              <w:bidi/>
              <w:jc w:val="left"/>
              <w:rPr>
                <w:rFonts w:asciiTheme="majorBidi" w:hAnsiTheme="majorBidi" w:cstheme="majorBidi"/>
                <w:sz w:val="28"/>
                <w:szCs w:val="28"/>
              </w:rPr>
            </w:pPr>
            <w:r>
              <w:rPr>
                <w:rFonts w:asciiTheme="majorBidi" w:hAnsiTheme="majorBidi" w:cstheme="majorBidi" w:hint="cs"/>
                <w:sz w:val="28"/>
                <w:szCs w:val="28"/>
                <w:rtl/>
              </w:rPr>
              <w:t>القدرة على التمييز بين أدوات الاستثمار وبالتالي التعامل بها.</w:t>
            </w:r>
          </w:p>
        </w:tc>
        <w:tc>
          <w:tcPr>
            <w:tcW w:w="3240" w:type="dxa"/>
          </w:tcPr>
          <w:p w:rsidR="00835906" w:rsidRPr="00835906" w:rsidRDefault="002A7E55" w:rsidP="001774E4">
            <w:pPr>
              <w:bidi/>
              <w:jc w:val="left"/>
              <w:rPr>
                <w:rFonts w:asciiTheme="majorBidi" w:hAnsiTheme="majorBidi" w:cstheme="majorBidi"/>
                <w:sz w:val="28"/>
                <w:szCs w:val="28"/>
                <w:rtl/>
              </w:rPr>
            </w:pPr>
            <w:r>
              <w:rPr>
                <w:rFonts w:asciiTheme="majorBidi" w:hAnsiTheme="majorBidi" w:cstheme="majorBidi" w:hint="cs"/>
                <w:sz w:val="28"/>
                <w:szCs w:val="28"/>
                <w:rtl/>
                <w:lang w:bidi="ar-JO"/>
              </w:rPr>
              <w:t>الاستثمار</w:t>
            </w:r>
          </w:p>
        </w:tc>
        <w:tc>
          <w:tcPr>
            <w:tcW w:w="990" w:type="dxa"/>
            <w:vAlign w:val="center"/>
          </w:tcPr>
          <w:p w:rsidR="00AA79B6" w:rsidRPr="00A02D4E" w:rsidRDefault="00AA79B6" w:rsidP="001774E4">
            <w:pPr>
              <w:bidi/>
              <w:jc w:val="left"/>
              <w:rPr>
                <w:rFonts w:ascii="Verdana" w:hAnsi="Verdana"/>
                <w:szCs w:val="22"/>
                <w:lang w:bidi="ar-BH"/>
              </w:rPr>
            </w:pPr>
          </w:p>
        </w:tc>
        <w:tc>
          <w:tcPr>
            <w:tcW w:w="1090" w:type="dxa"/>
            <w:vAlign w:val="center"/>
          </w:tcPr>
          <w:p w:rsidR="00AA79B6" w:rsidRPr="00140229" w:rsidRDefault="00BA4183" w:rsidP="00C332A5">
            <w:pPr>
              <w:bidi/>
              <w:jc w:val="center"/>
              <w:rPr>
                <w:rFonts w:ascii="Verdana" w:hAnsi="Verdana"/>
                <w:b/>
                <w:bCs/>
                <w:szCs w:val="22"/>
                <w:lang w:bidi="ar-BH"/>
              </w:rPr>
            </w:pPr>
            <w:r>
              <w:rPr>
                <w:rFonts w:ascii="Verdana" w:hAnsi="Verdana"/>
                <w:b/>
                <w:bCs/>
                <w:szCs w:val="22"/>
                <w:lang w:bidi="ar-BH"/>
              </w:rPr>
              <w:t>6</w:t>
            </w:r>
          </w:p>
        </w:tc>
      </w:tr>
      <w:tr w:rsidR="002A7E55" w:rsidRPr="00A02D4E" w:rsidTr="00B67AD8">
        <w:tc>
          <w:tcPr>
            <w:tcW w:w="1165" w:type="dxa"/>
            <w:vAlign w:val="center"/>
          </w:tcPr>
          <w:p w:rsidR="002A7E55" w:rsidRPr="00B85C15" w:rsidRDefault="002A7E55" w:rsidP="001774E4">
            <w:pPr>
              <w:bidi/>
              <w:jc w:val="center"/>
              <w:rPr>
                <w:rFonts w:ascii="Verdana" w:hAnsi="Verdana"/>
                <w:sz w:val="28"/>
                <w:szCs w:val="28"/>
              </w:rPr>
            </w:pPr>
          </w:p>
        </w:tc>
        <w:tc>
          <w:tcPr>
            <w:tcW w:w="1134" w:type="dxa"/>
            <w:vAlign w:val="center"/>
          </w:tcPr>
          <w:p w:rsidR="002A7E55" w:rsidRPr="00835906" w:rsidRDefault="000C5050" w:rsidP="001774E4">
            <w:pPr>
              <w:bidi/>
              <w:jc w:val="center"/>
              <w:rPr>
                <w:rFonts w:asciiTheme="majorBidi" w:hAnsiTheme="majorBidi" w:cstheme="majorBidi"/>
                <w:color w:val="000000"/>
                <w:sz w:val="28"/>
                <w:szCs w:val="28"/>
                <w:rtl/>
              </w:rPr>
            </w:pPr>
            <w:r w:rsidRPr="00835906">
              <w:rPr>
                <w:rFonts w:asciiTheme="majorBidi" w:hAnsiTheme="majorBidi" w:cstheme="majorBidi"/>
                <w:color w:val="000000"/>
                <w:sz w:val="28"/>
                <w:szCs w:val="28"/>
                <w:rtl/>
              </w:rPr>
              <w:t>أمثلة خارجية وأوراق عمل</w:t>
            </w:r>
          </w:p>
        </w:tc>
        <w:tc>
          <w:tcPr>
            <w:tcW w:w="2561" w:type="dxa"/>
            <w:vAlign w:val="center"/>
          </w:tcPr>
          <w:p w:rsidR="002A7E55" w:rsidRDefault="000C5050" w:rsidP="001774E4">
            <w:pPr>
              <w:bidi/>
              <w:jc w:val="left"/>
              <w:rPr>
                <w:rFonts w:asciiTheme="majorBidi" w:hAnsiTheme="majorBidi" w:cstheme="majorBidi"/>
                <w:sz w:val="28"/>
                <w:szCs w:val="28"/>
                <w:rtl/>
                <w:lang w:bidi="ar-JO"/>
              </w:rPr>
            </w:pPr>
            <w:r>
              <w:rPr>
                <w:rFonts w:asciiTheme="majorBidi" w:hAnsiTheme="majorBidi" w:cstheme="majorBidi" w:hint="cs"/>
                <w:sz w:val="28"/>
                <w:szCs w:val="28"/>
                <w:rtl/>
                <w:lang w:bidi="ar-JO"/>
              </w:rPr>
              <w:t>حساب كل من العائد والمخاطرة.</w:t>
            </w:r>
          </w:p>
          <w:p w:rsidR="000C5050" w:rsidRDefault="000C5050" w:rsidP="001774E4">
            <w:pPr>
              <w:bidi/>
              <w:jc w:val="left"/>
              <w:rPr>
                <w:rFonts w:asciiTheme="majorBidi" w:hAnsiTheme="majorBidi" w:cstheme="majorBidi"/>
                <w:sz w:val="28"/>
                <w:szCs w:val="28"/>
                <w:rtl/>
                <w:lang w:bidi="ar-JO"/>
              </w:rPr>
            </w:pPr>
            <w:r>
              <w:rPr>
                <w:rFonts w:asciiTheme="majorBidi" w:hAnsiTheme="majorBidi" w:cstheme="majorBidi" w:hint="cs"/>
                <w:sz w:val="28"/>
                <w:szCs w:val="28"/>
                <w:rtl/>
                <w:lang w:bidi="ar-JO"/>
              </w:rPr>
              <w:t>القدرة على المبادلة بينهما.</w:t>
            </w:r>
          </w:p>
          <w:p w:rsidR="000C5050" w:rsidRDefault="000C5050" w:rsidP="001774E4">
            <w:pPr>
              <w:bidi/>
              <w:jc w:val="left"/>
              <w:rPr>
                <w:rFonts w:asciiTheme="majorBidi" w:hAnsiTheme="majorBidi" w:cstheme="majorBidi"/>
                <w:sz w:val="28"/>
                <w:szCs w:val="28"/>
                <w:rtl/>
                <w:lang w:bidi="ar-JO"/>
              </w:rPr>
            </w:pPr>
            <w:r>
              <w:rPr>
                <w:rFonts w:asciiTheme="majorBidi" w:hAnsiTheme="majorBidi" w:cstheme="majorBidi" w:hint="cs"/>
                <w:sz w:val="28"/>
                <w:szCs w:val="28"/>
                <w:rtl/>
                <w:lang w:bidi="ar-JO"/>
              </w:rPr>
              <w:t>معرفة مفهوم الروافع المالية.</w:t>
            </w:r>
          </w:p>
          <w:p w:rsidR="000C5050" w:rsidRDefault="000C5050" w:rsidP="001774E4">
            <w:pPr>
              <w:bidi/>
              <w:jc w:val="left"/>
              <w:rPr>
                <w:rFonts w:asciiTheme="majorBidi" w:hAnsiTheme="majorBidi" w:cstheme="majorBidi"/>
                <w:sz w:val="28"/>
                <w:szCs w:val="28"/>
                <w:rtl/>
                <w:lang w:bidi="ar-JO"/>
              </w:rPr>
            </w:pPr>
            <w:r>
              <w:rPr>
                <w:rFonts w:asciiTheme="majorBidi" w:hAnsiTheme="majorBidi" w:cstheme="majorBidi" w:hint="cs"/>
                <w:sz w:val="28"/>
                <w:szCs w:val="28"/>
                <w:rtl/>
                <w:lang w:bidi="ar-JO"/>
              </w:rPr>
              <w:t>التفرقة بين الرفع المالي والرفع التشغيلي وكيفية حسابها.</w:t>
            </w:r>
          </w:p>
          <w:p w:rsidR="000C5050" w:rsidRPr="00835906" w:rsidRDefault="000C5050" w:rsidP="001774E4">
            <w:pPr>
              <w:bidi/>
              <w:jc w:val="left"/>
              <w:rPr>
                <w:rFonts w:asciiTheme="majorBidi" w:hAnsiTheme="majorBidi" w:cstheme="majorBidi"/>
                <w:sz w:val="28"/>
                <w:szCs w:val="28"/>
                <w:rtl/>
                <w:lang w:bidi="ar-JO"/>
              </w:rPr>
            </w:pPr>
            <w:r>
              <w:rPr>
                <w:rFonts w:asciiTheme="majorBidi" w:hAnsiTheme="majorBidi" w:cstheme="majorBidi" w:hint="cs"/>
                <w:sz w:val="28"/>
                <w:szCs w:val="28"/>
                <w:rtl/>
                <w:lang w:bidi="ar-JO"/>
              </w:rPr>
              <w:t>الربط بين الروافع والمخاطر.</w:t>
            </w:r>
          </w:p>
        </w:tc>
        <w:tc>
          <w:tcPr>
            <w:tcW w:w="3240" w:type="dxa"/>
          </w:tcPr>
          <w:p w:rsidR="002A7E55" w:rsidRPr="00835906" w:rsidRDefault="000C5050" w:rsidP="001774E4">
            <w:pPr>
              <w:bidi/>
              <w:jc w:val="left"/>
              <w:rPr>
                <w:rFonts w:asciiTheme="majorBidi" w:hAnsiTheme="majorBidi" w:cstheme="majorBidi"/>
                <w:sz w:val="28"/>
                <w:szCs w:val="28"/>
                <w:rtl/>
              </w:rPr>
            </w:pPr>
            <w:r>
              <w:rPr>
                <w:rFonts w:asciiTheme="majorBidi" w:hAnsiTheme="majorBidi" w:cstheme="majorBidi" w:hint="cs"/>
                <w:sz w:val="28"/>
                <w:szCs w:val="28"/>
                <w:rtl/>
              </w:rPr>
              <w:t>العائد والمخاطرة</w:t>
            </w:r>
          </w:p>
        </w:tc>
        <w:tc>
          <w:tcPr>
            <w:tcW w:w="990" w:type="dxa"/>
            <w:vAlign w:val="center"/>
          </w:tcPr>
          <w:p w:rsidR="002A7E55" w:rsidRPr="00A02D4E" w:rsidRDefault="002A7E55" w:rsidP="001774E4">
            <w:pPr>
              <w:bidi/>
              <w:jc w:val="left"/>
              <w:rPr>
                <w:rFonts w:ascii="Verdana" w:hAnsi="Verdana"/>
                <w:szCs w:val="22"/>
                <w:lang w:bidi="ar-BH"/>
              </w:rPr>
            </w:pPr>
          </w:p>
        </w:tc>
        <w:tc>
          <w:tcPr>
            <w:tcW w:w="1090" w:type="dxa"/>
            <w:vAlign w:val="center"/>
          </w:tcPr>
          <w:p w:rsidR="002A7E55" w:rsidRDefault="00BA4183" w:rsidP="00C332A5">
            <w:pPr>
              <w:bidi/>
              <w:jc w:val="center"/>
              <w:rPr>
                <w:rFonts w:ascii="Verdana" w:hAnsi="Verdana"/>
                <w:b/>
                <w:bCs/>
                <w:szCs w:val="22"/>
                <w:lang w:bidi="ar-BH"/>
              </w:rPr>
            </w:pPr>
            <w:r>
              <w:rPr>
                <w:rFonts w:ascii="Verdana" w:hAnsi="Verdana"/>
                <w:b/>
                <w:bCs/>
                <w:szCs w:val="22"/>
                <w:lang w:bidi="ar-BH"/>
              </w:rPr>
              <w:t>7</w:t>
            </w:r>
          </w:p>
        </w:tc>
      </w:tr>
      <w:tr w:rsidR="00AA79B6" w:rsidRPr="00A02D4E" w:rsidTr="009D5748">
        <w:tc>
          <w:tcPr>
            <w:tcW w:w="8100" w:type="dxa"/>
            <w:gridSpan w:val="4"/>
            <w:vAlign w:val="center"/>
          </w:tcPr>
          <w:p w:rsidR="00AA79B6" w:rsidRPr="00140229" w:rsidRDefault="00AA79B6" w:rsidP="001774E4">
            <w:pPr>
              <w:bidi/>
              <w:jc w:val="center"/>
              <w:rPr>
                <w:rFonts w:ascii="Simplified Arabic" w:hAnsi="Simplified Arabic" w:cs="Simplified Arabic"/>
                <w:b/>
                <w:bCs/>
                <w:sz w:val="28"/>
                <w:szCs w:val="28"/>
                <w:rtl/>
              </w:rPr>
            </w:pPr>
            <w:r w:rsidRPr="00140229">
              <w:rPr>
                <w:rFonts w:ascii="Simplified Arabic" w:hAnsi="Simplified Arabic" w:cs="Simplified Arabic" w:hint="cs"/>
                <w:b/>
                <w:bCs/>
                <w:sz w:val="28"/>
                <w:szCs w:val="28"/>
                <w:rtl/>
              </w:rPr>
              <w:t>الامتحانا</w:t>
            </w:r>
            <w:r w:rsidRPr="00140229">
              <w:rPr>
                <w:rFonts w:ascii="Simplified Arabic" w:hAnsi="Simplified Arabic" w:cs="Simplified Arabic" w:hint="eastAsia"/>
                <w:b/>
                <w:bCs/>
                <w:sz w:val="28"/>
                <w:szCs w:val="28"/>
                <w:rtl/>
              </w:rPr>
              <w:t>ت</w:t>
            </w:r>
            <w:r w:rsidRPr="00140229">
              <w:rPr>
                <w:rFonts w:ascii="Simplified Arabic" w:hAnsi="Simplified Arabic" w:cs="Simplified Arabic" w:hint="cs"/>
                <w:b/>
                <w:bCs/>
                <w:sz w:val="28"/>
                <w:szCs w:val="28"/>
                <w:rtl/>
              </w:rPr>
              <w:t xml:space="preserve"> النهائية</w:t>
            </w:r>
          </w:p>
        </w:tc>
        <w:tc>
          <w:tcPr>
            <w:tcW w:w="990" w:type="dxa"/>
            <w:vAlign w:val="center"/>
          </w:tcPr>
          <w:p w:rsidR="00AA79B6" w:rsidRPr="00A02D4E" w:rsidRDefault="00AA79B6" w:rsidP="001774E4">
            <w:pPr>
              <w:bidi/>
              <w:jc w:val="center"/>
              <w:rPr>
                <w:rFonts w:ascii="Verdana" w:hAnsi="Verdana"/>
                <w:szCs w:val="22"/>
                <w:lang w:bidi="ar-BH"/>
              </w:rPr>
            </w:pPr>
          </w:p>
        </w:tc>
        <w:tc>
          <w:tcPr>
            <w:tcW w:w="1090" w:type="dxa"/>
            <w:vAlign w:val="center"/>
          </w:tcPr>
          <w:p w:rsidR="00AA79B6" w:rsidRPr="00140229" w:rsidRDefault="00BA4183" w:rsidP="00C332A5">
            <w:pPr>
              <w:bidi/>
              <w:jc w:val="center"/>
              <w:rPr>
                <w:rFonts w:ascii="Verdana" w:hAnsi="Verdana"/>
                <w:b/>
                <w:bCs/>
                <w:szCs w:val="22"/>
                <w:lang w:bidi="ar-BH"/>
              </w:rPr>
            </w:pPr>
            <w:r>
              <w:rPr>
                <w:rFonts w:ascii="Verdana" w:hAnsi="Verdana"/>
                <w:b/>
                <w:bCs/>
                <w:szCs w:val="22"/>
                <w:lang w:bidi="ar-BH"/>
              </w:rPr>
              <w:t>8</w:t>
            </w:r>
          </w:p>
        </w:tc>
      </w:tr>
    </w:tbl>
    <w:p w:rsidR="009A793E" w:rsidRPr="00A02D4E" w:rsidRDefault="009A793E" w:rsidP="001774E4">
      <w:pPr>
        <w:bidi/>
        <w:jc w:val="center"/>
        <w:rPr>
          <w:rFonts w:ascii="Verdana" w:hAnsi="Verdana"/>
          <w:b/>
          <w:bCs/>
          <w:sz w:val="22"/>
          <w:szCs w:val="22"/>
        </w:rPr>
      </w:pPr>
    </w:p>
    <w:tbl>
      <w:tblPr>
        <w:tblStyle w:val="a4"/>
        <w:tblW w:w="10180" w:type="dxa"/>
        <w:tblInd w:w="-915" w:type="dxa"/>
        <w:tblLook w:val="04A0" w:firstRow="1" w:lastRow="0" w:firstColumn="1" w:lastColumn="0" w:noHBand="0" w:noVBand="1"/>
      </w:tblPr>
      <w:tblGrid>
        <w:gridCol w:w="2160"/>
        <w:gridCol w:w="1710"/>
        <w:gridCol w:w="3267"/>
        <w:gridCol w:w="3043"/>
      </w:tblGrid>
      <w:tr w:rsidR="009A793E" w:rsidRPr="00391337" w:rsidTr="00AE1DD8">
        <w:trPr>
          <w:trHeight w:val="410"/>
        </w:trPr>
        <w:tc>
          <w:tcPr>
            <w:tcW w:w="2160" w:type="dxa"/>
            <w:tcBorders>
              <w:top w:val="double" w:sz="4" w:space="0" w:color="auto"/>
              <w:left w:val="double" w:sz="4" w:space="0" w:color="auto"/>
              <w:bottom w:val="double" w:sz="4" w:space="0" w:color="auto"/>
              <w:right w:val="double" w:sz="4" w:space="0" w:color="auto"/>
            </w:tcBorders>
          </w:tcPr>
          <w:p w:rsidR="009A793E" w:rsidRPr="00CA1C8D" w:rsidRDefault="009A793E" w:rsidP="001774E4">
            <w:pPr>
              <w:bidi/>
              <w:jc w:val="center"/>
              <w:rPr>
                <w:rFonts w:asciiTheme="majorBidi" w:hAnsiTheme="majorBidi" w:cstheme="majorBidi"/>
                <w:szCs w:val="24"/>
              </w:rPr>
            </w:pPr>
          </w:p>
        </w:tc>
        <w:tc>
          <w:tcPr>
            <w:tcW w:w="1710" w:type="dxa"/>
            <w:tcBorders>
              <w:top w:val="double" w:sz="4" w:space="0" w:color="auto"/>
              <w:left w:val="double" w:sz="4" w:space="0" w:color="auto"/>
              <w:bottom w:val="double" w:sz="4" w:space="0" w:color="auto"/>
              <w:right w:val="double" w:sz="4" w:space="0" w:color="auto"/>
            </w:tcBorders>
          </w:tcPr>
          <w:p w:rsidR="009A793E" w:rsidRPr="00CA1C8D" w:rsidRDefault="009A793E" w:rsidP="001774E4">
            <w:pPr>
              <w:bidi/>
              <w:jc w:val="center"/>
              <w:rPr>
                <w:rFonts w:asciiTheme="majorBidi" w:hAnsiTheme="majorBidi" w:cstheme="majorBidi"/>
                <w:b/>
                <w:bCs/>
                <w:szCs w:val="24"/>
                <w:rtl/>
              </w:rPr>
            </w:pPr>
            <w:r w:rsidRPr="00CA1C8D">
              <w:rPr>
                <w:rFonts w:asciiTheme="majorBidi" w:hAnsiTheme="majorBidi" w:cstheme="majorBidi"/>
                <w:b/>
                <w:bCs/>
                <w:szCs w:val="24"/>
                <w:rtl/>
              </w:rPr>
              <w:t>التوقيع والتاريخ</w:t>
            </w:r>
          </w:p>
        </w:tc>
        <w:tc>
          <w:tcPr>
            <w:tcW w:w="3267" w:type="dxa"/>
            <w:tcBorders>
              <w:top w:val="double" w:sz="4" w:space="0" w:color="auto"/>
              <w:left w:val="double" w:sz="4" w:space="0" w:color="auto"/>
              <w:bottom w:val="double" w:sz="4" w:space="0" w:color="auto"/>
              <w:right w:val="double" w:sz="4" w:space="0" w:color="auto"/>
            </w:tcBorders>
          </w:tcPr>
          <w:p w:rsidR="009A793E" w:rsidRPr="008B281E" w:rsidRDefault="008B281E" w:rsidP="001774E4">
            <w:pPr>
              <w:bidi/>
              <w:jc w:val="center"/>
              <w:rPr>
                <w:rFonts w:asciiTheme="majorBidi" w:hAnsiTheme="majorBidi" w:cstheme="majorBidi"/>
                <w:sz w:val="28"/>
                <w:szCs w:val="28"/>
              </w:rPr>
            </w:pPr>
            <w:r w:rsidRPr="008B281E">
              <w:rPr>
                <w:rFonts w:asciiTheme="majorBidi" w:hAnsiTheme="majorBidi" w:cstheme="majorBidi" w:hint="cs"/>
                <w:sz w:val="28"/>
                <w:szCs w:val="28"/>
                <w:rtl/>
              </w:rPr>
              <w:t xml:space="preserve">د. </w:t>
            </w:r>
            <w:r w:rsidR="000C5050">
              <w:rPr>
                <w:rFonts w:asciiTheme="majorBidi" w:hAnsiTheme="majorBidi" w:cstheme="majorBidi" w:hint="cs"/>
                <w:sz w:val="28"/>
                <w:szCs w:val="28"/>
                <w:rtl/>
              </w:rPr>
              <w:t>محمد أحمد حسين سيد احمد</w:t>
            </w:r>
          </w:p>
        </w:tc>
        <w:tc>
          <w:tcPr>
            <w:tcW w:w="3043" w:type="dxa"/>
            <w:tcBorders>
              <w:top w:val="double" w:sz="4" w:space="0" w:color="auto"/>
              <w:left w:val="double" w:sz="4" w:space="0" w:color="auto"/>
              <w:bottom w:val="double" w:sz="4" w:space="0" w:color="auto"/>
              <w:right w:val="double" w:sz="4" w:space="0" w:color="auto"/>
            </w:tcBorders>
          </w:tcPr>
          <w:p w:rsidR="009A793E" w:rsidRPr="00CA1C8D" w:rsidRDefault="004F13A3" w:rsidP="001774E4">
            <w:pPr>
              <w:bidi/>
              <w:jc w:val="center"/>
              <w:rPr>
                <w:rFonts w:asciiTheme="majorBidi" w:hAnsiTheme="majorBidi" w:cstheme="majorBidi"/>
                <w:b/>
                <w:bCs/>
                <w:szCs w:val="24"/>
              </w:rPr>
            </w:pPr>
            <w:r w:rsidRPr="00CA1C8D">
              <w:rPr>
                <w:rFonts w:asciiTheme="majorBidi" w:hAnsiTheme="majorBidi" w:cstheme="majorBidi" w:hint="cs"/>
                <w:b/>
                <w:bCs/>
                <w:szCs w:val="24"/>
                <w:rtl/>
              </w:rPr>
              <w:t>اسم</w:t>
            </w:r>
            <w:r w:rsidR="009A793E" w:rsidRPr="00CA1C8D">
              <w:rPr>
                <w:rFonts w:asciiTheme="majorBidi" w:hAnsiTheme="majorBidi" w:cstheme="majorBidi"/>
                <w:b/>
                <w:bCs/>
                <w:szCs w:val="24"/>
                <w:rtl/>
              </w:rPr>
              <w:t xml:space="preserve"> عضو هيئة التدريس</w:t>
            </w:r>
          </w:p>
        </w:tc>
      </w:tr>
      <w:tr w:rsidR="009A793E" w:rsidRPr="00391337" w:rsidTr="00AE1DD8">
        <w:trPr>
          <w:trHeight w:val="428"/>
        </w:trPr>
        <w:tc>
          <w:tcPr>
            <w:tcW w:w="2160" w:type="dxa"/>
            <w:tcBorders>
              <w:top w:val="double" w:sz="4" w:space="0" w:color="auto"/>
              <w:left w:val="double" w:sz="4" w:space="0" w:color="auto"/>
              <w:bottom w:val="double" w:sz="4" w:space="0" w:color="auto"/>
              <w:right w:val="double" w:sz="4" w:space="0" w:color="auto"/>
            </w:tcBorders>
          </w:tcPr>
          <w:p w:rsidR="009A793E" w:rsidRPr="00CA1C8D" w:rsidRDefault="009A793E" w:rsidP="001774E4">
            <w:pPr>
              <w:bidi/>
              <w:jc w:val="center"/>
              <w:rPr>
                <w:rFonts w:asciiTheme="majorBidi" w:hAnsiTheme="majorBidi" w:cstheme="majorBidi"/>
                <w:szCs w:val="24"/>
              </w:rPr>
            </w:pPr>
          </w:p>
        </w:tc>
        <w:tc>
          <w:tcPr>
            <w:tcW w:w="1710" w:type="dxa"/>
            <w:tcBorders>
              <w:top w:val="double" w:sz="4" w:space="0" w:color="auto"/>
              <w:left w:val="double" w:sz="4" w:space="0" w:color="auto"/>
              <w:bottom w:val="double" w:sz="4" w:space="0" w:color="auto"/>
              <w:right w:val="double" w:sz="4" w:space="0" w:color="auto"/>
            </w:tcBorders>
          </w:tcPr>
          <w:p w:rsidR="009A793E" w:rsidRPr="00CA1C8D" w:rsidRDefault="009A793E" w:rsidP="001774E4">
            <w:pPr>
              <w:bidi/>
              <w:jc w:val="center"/>
              <w:rPr>
                <w:rFonts w:asciiTheme="majorBidi" w:hAnsiTheme="majorBidi" w:cstheme="majorBidi"/>
                <w:b/>
                <w:bCs/>
                <w:szCs w:val="24"/>
              </w:rPr>
            </w:pPr>
            <w:r w:rsidRPr="00CA1C8D">
              <w:rPr>
                <w:rFonts w:asciiTheme="majorBidi" w:hAnsiTheme="majorBidi" w:cstheme="majorBidi"/>
                <w:b/>
                <w:bCs/>
                <w:szCs w:val="24"/>
                <w:rtl/>
              </w:rPr>
              <w:t>التوقيع والتاريخ</w:t>
            </w:r>
          </w:p>
        </w:tc>
        <w:tc>
          <w:tcPr>
            <w:tcW w:w="3267" w:type="dxa"/>
            <w:tcBorders>
              <w:top w:val="double" w:sz="4" w:space="0" w:color="auto"/>
              <w:left w:val="double" w:sz="4" w:space="0" w:color="auto"/>
              <w:bottom w:val="double" w:sz="4" w:space="0" w:color="auto"/>
              <w:right w:val="double" w:sz="4" w:space="0" w:color="auto"/>
            </w:tcBorders>
          </w:tcPr>
          <w:p w:rsidR="009A793E" w:rsidRPr="001151DF" w:rsidRDefault="00BA4183" w:rsidP="00EA4554">
            <w:pPr>
              <w:bidi/>
              <w:jc w:val="center"/>
              <w:rPr>
                <w:rFonts w:asciiTheme="majorBidi" w:hAnsiTheme="majorBidi" w:cstheme="majorBidi"/>
                <w:sz w:val="28"/>
                <w:szCs w:val="28"/>
                <w:rtl/>
              </w:rPr>
            </w:pPr>
            <w:r>
              <w:rPr>
                <w:rFonts w:asciiTheme="majorBidi" w:hAnsiTheme="majorBidi" w:cstheme="majorBidi" w:hint="cs"/>
                <w:sz w:val="28"/>
                <w:szCs w:val="28"/>
                <w:rtl/>
              </w:rPr>
              <w:t>أ</w:t>
            </w:r>
            <w:r w:rsidR="001151DF" w:rsidRPr="001151DF">
              <w:rPr>
                <w:rFonts w:asciiTheme="majorBidi" w:hAnsiTheme="majorBidi" w:cstheme="majorBidi" w:hint="cs"/>
                <w:sz w:val="28"/>
                <w:szCs w:val="28"/>
                <w:rtl/>
              </w:rPr>
              <w:t xml:space="preserve">. </w:t>
            </w:r>
            <w:r w:rsidR="00EA4554">
              <w:rPr>
                <w:rFonts w:asciiTheme="majorBidi" w:hAnsiTheme="majorBidi" w:cstheme="majorBidi" w:hint="cs"/>
                <w:sz w:val="28"/>
                <w:szCs w:val="28"/>
                <w:rtl/>
              </w:rPr>
              <w:t>عاطف الطيطي</w:t>
            </w:r>
          </w:p>
        </w:tc>
        <w:tc>
          <w:tcPr>
            <w:tcW w:w="3043" w:type="dxa"/>
            <w:tcBorders>
              <w:top w:val="double" w:sz="4" w:space="0" w:color="auto"/>
              <w:left w:val="double" w:sz="4" w:space="0" w:color="auto"/>
              <w:bottom w:val="double" w:sz="4" w:space="0" w:color="auto"/>
              <w:right w:val="double" w:sz="4" w:space="0" w:color="auto"/>
            </w:tcBorders>
          </w:tcPr>
          <w:p w:rsidR="009A793E" w:rsidRPr="00CA1C8D" w:rsidRDefault="009A793E" w:rsidP="001774E4">
            <w:pPr>
              <w:bidi/>
              <w:jc w:val="center"/>
              <w:rPr>
                <w:rFonts w:asciiTheme="majorBidi" w:hAnsiTheme="majorBidi" w:cstheme="majorBidi"/>
                <w:b/>
                <w:bCs/>
                <w:szCs w:val="24"/>
              </w:rPr>
            </w:pPr>
            <w:r w:rsidRPr="00CA1C8D">
              <w:rPr>
                <w:rFonts w:asciiTheme="majorBidi" w:hAnsiTheme="majorBidi" w:cstheme="majorBidi"/>
                <w:b/>
                <w:bCs/>
                <w:szCs w:val="24"/>
                <w:rtl/>
              </w:rPr>
              <w:t>رئيس الدائرة /منسق البرنامج</w:t>
            </w:r>
          </w:p>
        </w:tc>
      </w:tr>
      <w:tr w:rsidR="009A793E" w:rsidRPr="00391337" w:rsidTr="00AE1DD8">
        <w:trPr>
          <w:trHeight w:val="428"/>
        </w:trPr>
        <w:tc>
          <w:tcPr>
            <w:tcW w:w="7137" w:type="dxa"/>
            <w:gridSpan w:val="3"/>
            <w:tcBorders>
              <w:top w:val="double" w:sz="4" w:space="0" w:color="auto"/>
              <w:left w:val="double" w:sz="4" w:space="0" w:color="auto"/>
              <w:bottom w:val="double" w:sz="4" w:space="0" w:color="auto"/>
              <w:right w:val="double" w:sz="4" w:space="0" w:color="auto"/>
            </w:tcBorders>
          </w:tcPr>
          <w:p w:rsidR="009A793E" w:rsidRPr="00CA1C8D" w:rsidRDefault="00EA4554" w:rsidP="00EA4554">
            <w:pPr>
              <w:bidi/>
              <w:jc w:val="center"/>
              <w:rPr>
                <w:rFonts w:asciiTheme="majorBidi" w:hAnsiTheme="majorBidi" w:cstheme="majorBidi"/>
                <w:szCs w:val="24"/>
                <w:lang w:bidi="ar-JO"/>
              </w:rPr>
            </w:pPr>
            <w:r>
              <w:rPr>
                <w:rFonts w:asciiTheme="majorBidi" w:hAnsiTheme="majorBidi" w:cstheme="majorBidi"/>
                <w:szCs w:val="24"/>
                <w:lang w:bidi="ar-JO"/>
              </w:rPr>
              <w:t>2</w:t>
            </w:r>
            <w:r w:rsidR="00C46366">
              <w:rPr>
                <w:rFonts w:asciiTheme="majorBidi" w:hAnsiTheme="majorBidi" w:cstheme="majorBidi"/>
                <w:szCs w:val="24"/>
                <w:lang w:bidi="ar-JO"/>
              </w:rPr>
              <w:t>2</w:t>
            </w:r>
            <w:r w:rsidR="00FF7C22">
              <w:rPr>
                <w:rFonts w:asciiTheme="majorBidi" w:hAnsiTheme="majorBidi" w:cstheme="majorBidi"/>
                <w:szCs w:val="24"/>
                <w:lang w:bidi="ar-JO"/>
              </w:rPr>
              <w:t xml:space="preserve"> / </w:t>
            </w:r>
            <w:r>
              <w:rPr>
                <w:rFonts w:asciiTheme="majorBidi" w:hAnsiTheme="majorBidi" w:cstheme="majorBidi"/>
                <w:szCs w:val="24"/>
                <w:lang w:bidi="ar-JO"/>
              </w:rPr>
              <w:t>07</w:t>
            </w:r>
            <w:r w:rsidR="00FF7C22">
              <w:rPr>
                <w:rFonts w:asciiTheme="majorBidi" w:hAnsiTheme="majorBidi" w:cstheme="majorBidi"/>
                <w:szCs w:val="24"/>
                <w:lang w:bidi="ar-JO"/>
              </w:rPr>
              <w:t xml:space="preserve"> / 202</w:t>
            </w:r>
            <w:r>
              <w:rPr>
                <w:rFonts w:asciiTheme="majorBidi" w:hAnsiTheme="majorBidi" w:cstheme="majorBidi"/>
                <w:szCs w:val="24"/>
                <w:lang w:bidi="ar-JO"/>
              </w:rPr>
              <w:t>4</w:t>
            </w:r>
          </w:p>
        </w:tc>
        <w:tc>
          <w:tcPr>
            <w:tcW w:w="3043" w:type="dxa"/>
            <w:tcBorders>
              <w:top w:val="double" w:sz="4" w:space="0" w:color="auto"/>
              <w:left w:val="double" w:sz="4" w:space="0" w:color="auto"/>
              <w:bottom w:val="double" w:sz="4" w:space="0" w:color="auto"/>
              <w:right w:val="double" w:sz="4" w:space="0" w:color="auto"/>
            </w:tcBorders>
          </w:tcPr>
          <w:p w:rsidR="009A793E" w:rsidRPr="00CA1C8D" w:rsidRDefault="009A793E" w:rsidP="001774E4">
            <w:pPr>
              <w:bidi/>
              <w:jc w:val="center"/>
              <w:rPr>
                <w:rFonts w:asciiTheme="majorBidi" w:hAnsiTheme="majorBidi" w:cstheme="majorBidi"/>
                <w:b/>
                <w:bCs/>
                <w:szCs w:val="24"/>
                <w:rtl/>
              </w:rPr>
            </w:pPr>
            <w:r w:rsidRPr="00CA1C8D">
              <w:rPr>
                <w:rFonts w:asciiTheme="majorBidi" w:hAnsiTheme="majorBidi" w:cstheme="majorBidi"/>
                <w:b/>
                <w:bCs/>
                <w:szCs w:val="24"/>
                <w:rtl/>
              </w:rPr>
              <w:t>التاريخ</w:t>
            </w:r>
          </w:p>
        </w:tc>
      </w:tr>
    </w:tbl>
    <w:p w:rsidR="009A793E" w:rsidRPr="00391337" w:rsidRDefault="009A793E" w:rsidP="001774E4">
      <w:pPr>
        <w:bidi/>
        <w:jc w:val="center"/>
        <w:rPr>
          <w:rFonts w:ascii="Verdana" w:hAnsi="Verdana"/>
          <w:b/>
          <w:bCs/>
          <w:sz w:val="22"/>
          <w:szCs w:val="22"/>
        </w:rPr>
      </w:pPr>
    </w:p>
    <w:p w:rsidR="005D7629" w:rsidRDefault="005D7629"/>
    <w:sectPr w:rsidR="005D7629" w:rsidSect="00A67CF8">
      <w:headerReference w:type="default" r:id="rId8"/>
      <w:footerReference w:type="default" r:id="rId9"/>
      <w:pgSz w:w="11906" w:h="16838"/>
      <w:pgMar w:top="1152" w:right="1800" w:bottom="1080" w:left="1800" w:header="360" w:footer="4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157" w:rsidRDefault="00AC0157" w:rsidP="007677E6">
      <w:r>
        <w:separator/>
      </w:r>
    </w:p>
  </w:endnote>
  <w:endnote w:type="continuationSeparator" w:id="0">
    <w:p w:rsidR="00AC0157" w:rsidRDefault="00AC0157" w:rsidP="00767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21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73"/>
      <w:gridCol w:w="3073"/>
      <w:gridCol w:w="3073"/>
    </w:tblGrid>
    <w:tr w:rsidR="00EC1119" w:rsidRPr="00E94AF5" w:rsidTr="00EC1119">
      <w:trPr>
        <w:trHeight w:val="350"/>
        <w:jc w:val="center"/>
      </w:trPr>
      <w:tc>
        <w:tcPr>
          <w:tcW w:w="3073" w:type="dxa"/>
          <w:vAlign w:val="center"/>
        </w:tcPr>
        <w:p w:rsidR="00EC1119" w:rsidRPr="00E94AF5" w:rsidRDefault="00C34D41" w:rsidP="00FC3B7C">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رمز الوثيقة: </w:t>
          </w:r>
          <w:proofErr w:type="spellStart"/>
          <w:r>
            <w:rPr>
              <w:rFonts w:ascii="Calibri" w:eastAsia="Calibri" w:hAnsi="Calibri" w:cs="Arial" w:hint="cs"/>
              <w:sz w:val="18"/>
              <w:szCs w:val="18"/>
              <w:rtl/>
            </w:rPr>
            <w:t>د.ج.أ</w:t>
          </w:r>
          <w:proofErr w:type="spellEnd"/>
          <w:r>
            <w:rPr>
              <w:rFonts w:ascii="Calibri" w:eastAsia="Calibri" w:hAnsi="Calibri" w:cs="Arial" w:hint="cs"/>
              <w:sz w:val="18"/>
              <w:szCs w:val="18"/>
              <w:rtl/>
            </w:rPr>
            <w:t>- إ.ب.خ-ن01</w:t>
          </w:r>
        </w:p>
      </w:tc>
      <w:tc>
        <w:tcPr>
          <w:tcW w:w="3073" w:type="dxa"/>
          <w:vAlign w:val="center"/>
        </w:tcPr>
        <w:p w:rsidR="00EC1119" w:rsidRPr="00E94AF5" w:rsidRDefault="00C34D41" w:rsidP="00EC1119">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رقم الإصدار: (0/1)</w:t>
          </w:r>
        </w:p>
      </w:tc>
      <w:tc>
        <w:tcPr>
          <w:tcW w:w="3073" w:type="dxa"/>
          <w:vAlign w:val="center"/>
        </w:tcPr>
        <w:p w:rsidR="00EC1119" w:rsidRPr="00E94AF5" w:rsidRDefault="00C34D41" w:rsidP="00FC3B7C">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تاريخ الإصدار: </w:t>
          </w:r>
          <w:r>
            <w:rPr>
              <w:rFonts w:ascii="Calibri" w:eastAsia="Calibri" w:hAnsi="Calibri" w:cs="Arial" w:hint="cs"/>
              <w:sz w:val="18"/>
              <w:szCs w:val="18"/>
              <w:rtl/>
            </w:rPr>
            <w:t>12/5/2019</w:t>
          </w:r>
        </w:p>
      </w:tc>
    </w:tr>
  </w:tbl>
  <w:p w:rsidR="00EC1119" w:rsidRDefault="00AC01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157" w:rsidRDefault="00AC0157" w:rsidP="007677E6">
      <w:r>
        <w:separator/>
      </w:r>
    </w:p>
  </w:footnote>
  <w:footnote w:type="continuationSeparator" w:id="0">
    <w:p w:rsidR="00AC0157" w:rsidRDefault="00AC0157" w:rsidP="00767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92" w:rsidRDefault="00C34D41" w:rsidP="00EC1119">
    <w:pPr>
      <w:jc w:val="center"/>
      <w:rPr>
        <w:b/>
        <w:bCs/>
        <w:sz w:val="22"/>
        <w:szCs w:val="22"/>
      </w:rPr>
    </w:pPr>
    <w:r w:rsidRPr="00F3519F">
      <w:rPr>
        <w:rFonts w:ascii="Calibri" w:eastAsia="Calibri" w:hAnsi="Calibri" w:cs="Arial"/>
        <w:noProof/>
      </w:rPr>
      <w:drawing>
        <wp:inline distT="0" distB="0" distL="0" distR="0">
          <wp:extent cx="752475" cy="647700"/>
          <wp:effectExtent l="0" t="0" r="9525" b="0"/>
          <wp:docPr id="28" name="Picture 28" descr="شعار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الجامع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6374"/>
    <w:multiLevelType w:val="hybridMultilevel"/>
    <w:tmpl w:val="3A9A7432"/>
    <w:lvl w:ilvl="0" w:tplc="0409000F">
      <w:start w:val="1"/>
      <w:numFmt w:val="decimal"/>
      <w:lvlText w:val="%1."/>
      <w:lvlJc w:val="left"/>
      <w:pPr>
        <w:ind w:left="502" w:hanging="360"/>
      </w:pPr>
      <w:rPr>
        <w:rFont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nsid w:val="0D966B30"/>
    <w:multiLevelType w:val="hybridMultilevel"/>
    <w:tmpl w:val="DB6C73A8"/>
    <w:lvl w:ilvl="0" w:tplc="0409000F">
      <w:start w:val="1"/>
      <w:numFmt w:val="decimal"/>
      <w:lvlText w:val="%1."/>
      <w:lvlJc w:val="left"/>
      <w:pPr>
        <w:ind w:left="1466" w:hanging="360"/>
      </w:pPr>
      <w:rPr>
        <w:rFonts w:hint="default"/>
      </w:rPr>
    </w:lvl>
    <w:lvl w:ilvl="1" w:tplc="04090003" w:tentative="1">
      <w:start w:val="1"/>
      <w:numFmt w:val="bullet"/>
      <w:lvlText w:val="o"/>
      <w:lvlJc w:val="left"/>
      <w:pPr>
        <w:ind w:left="2186" w:hanging="360"/>
      </w:pPr>
      <w:rPr>
        <w:rFonts w:ascii="Courier New" w:hAnsi="Courier New" w:cs="Courier New" w:hint="default"/>
      </w:rPr>
    </w:lvl>
    <w:lvl w:ilvl="2" w:tplc="04090005" w:tentative="1">
      <w:start w:val="1"/>
      <w:numFmt w:val="bullet"/>
      <w:lvlText w:val=""/>
      <w:lvlJc w:val="left"/>
      <w:pPr>
        <w:ind w:left="2906" w:hanging="360"/>
      </w:pPr>
      <w:rPr>
        <w:rFonts w:ascii="Wingdings" w:hAnsi="Wingdings" w:hint="default"/>
      </w:rPr>
    </w:lvl>
    <w:lvl w:ilvl="3" w:tplc="04090001" w:tentative="1">
      <w:start w:val="1"/>
      <w:numFmt w:val="bullet"/>
      <w:lvlText w:val=""/>
      <w:lvlJc w:val="left"/>
      <w:pPr>
        <w:ind w:left="3626" w:hanging="360"/>
      </w:pPr>
      <w:rPr>
        <w:rFonts w:ascii="Symbol" w:hAnsi="Symbol" w:hint="default"/>
      </w:rPr>
    </w:lvl>
    <w:lvl w:ilvl="4" w:tplc="04090003" w:tentative="1">
      <w:start w:val="1"/>
      <w:numFmt w:val="bullet"/>
      <w:lvlText w:val="o"/>
      <w:lvlJc w:val="left"/>
      <w:pPr>
        <w:ind w:left="4346" w:hanging="360"/>
      </w:pPr>
      <w:rPr>
        <w:rFonts w:ascii="Courier New" w:hAnsi="Courier New" w:cs="Courier New" w:hint="default"/>
      </w:rPr>
    </w:lvl>
    <w:lvl w:ilvl="5" w:tplc="04090005" w:tentative="1">
      <w:start w:val="1"/>
      <w:numFmt w:val="bullet"/>
      <w:lvlText w:val=""/>
      <w:lvlJc w:val="left"/>
      <w:pPr>
        <w:ind w:left="5066" w:hanging="360"/>
      </w:pPr>
      <w:rPr>
        <w:rFonts w:ascii="Wingdings" w:hAnsi="Wingdings" w:hint="default"/>
      </w:rPr>
    </w:lvl>
    <w:lvl w:ilvl="6" w:tplc="04090001" w:tentative="1">
      <w:start w:val="1"/>
      <w:numFmt w:val="bullet"/>
      <w:lvlText w:val=""/>
      <w:lvlJc w:val="left"/>
      <w:pPr>
        <w:ind w:left="5786" w:hanging="360"/>
      </w:pPr>
      <w:rPr>
        <w:rFonts w:ascii="Symbol" w:hAnsi="Symbol" w:hint="default"/>
      </w:rPr>
    </w:lvl>
    <w:lvl w:ilvl="7" w:tplc="04090003" w:tentative="1">
      <w:start w:val="1"/>
      <w:numFmt w:val="bullet"/>
      <w:lvlText w:val="o"/>
      <w:lvlJc w:val="left"/>
      <w:pPr>
        <w:ind w:left="6506" w:hanging="360"/>
      </w:pPr>
      <w:rPr>
        <w:rFonts w:ascii="Courier New" w:hAnsi="Courier New" w:cs="Courier New" w:hint="default"/>
      </w:rPr>
    </w:lvl>
    <w:lvl w:ilvl="8" w:tplc="04090005" w:tentative="1">
      <w:start w:val="1"/>
      <w:numFmt w:val="bullet"/>
      <w:lvlText w:val=""/>
      <w:lvlJc w:val="left"/>
      <w:pPr>
        <w:ind w:left="7226" w:hanging="360"/>
      </w:pPr>
      <w:rPr>
        <w:rFonts w:ascii="Wingdings" w:hAnsi="Wingdings" w:hint="default"/>
      </w:rPr>
    </w:lvl>
  </w:abstractNum>
  <w:abstractNum w:abstractNumId="2">
    <w:nsid w:val="18A23DAC"/>
    <w:multiLevelType w:val="hybridMultilevel"/>
    <w:tmpl w:val="500646F2"/>
    <w:lvl w:ilvl="0" w:tplc="6AA6C874">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A33D34"/>
    <w:multiLevelType w:val="hybridMultilevel"/>
    <w:tmpl w:val="F216B894"/>
    <w:lvl w:ilvl="0" w:tplc="65DAE19E">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AE030B3"/>
    <w:multiLevelType w:val="hybridMultilevel"/>
    <w:tmpl w:val="0CF099BE"/>
    <w:lvl w:ilvl="0" w:tplc="2D0ED81C">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3057AD"/>
    <w:multiLevelType w:val="hybridMultilevel"/>
    <w:tmpl w:val="AB404D34"/>
    <w:lvl w:ilvl="0" w:tplc="AFBC4D4C">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2D6C4D7F"/>
    <w:multiLevelType w:val="hybridMultilevel"/>
    <w:tmpl w:val="AB823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855E8C"/>
    <w:multiLevelType w:val="hybridMultilevel"/>
    <w:tmpl w:val="B3345EDC"/>
    <w:lvl w:ilvl="0" w:tplc="04090001">
      <w:start w:val="1"/>
      <w:numFmt w:val="bullet"/>
      <w:lvlText w:val=""/>
      <w:lvlJc w:val="left"/>
      <w:pPr>
        <w:ind w:left="1466" w:hanging="360"/>
      </w:pPr>
      <w:rPr>
        <w:rFonts w:ascii="Symbol" w:hAnsi="Symbol" w:hint="default"/>
      </w:rPr>
    </w:lvl>
    <w:lvl w:ilvl="1" w:tplc="04090003" w:tentative="1">
      <w:start w:val="1"/>
      <w:numFmt w:val="bullet"/>
      <w:lvlText w:val="o"/>
      <w:lvlJc w:val="left"/>
      <w:pPr>
        <w:ind w:left="2186" w:hanging="360"/>
      </w:pPr>
      <w:rPr>
        <w:rFonts w:ascii="Courier New" w:hAnsi="Courier New" w:cs="Courier New" w:hint="default"/>
      </w:rPr>
    </w:lvl>
    <w:lvl w:ilvl="2" w:tplc="04090005" w:tentative="1">
      <w:start w:val="1"/>
      <w:numFmt w:val="bullet"/>
      <w:lvlText w:val=""/>
      <w:lvlJc w:val="left"/>
      <w:pPr>
        <w:ind w:left="2906" w:hanging="360"/>
      </w:pPr>
      <w:rPr>
        <w:rFonts w:ascii="Wingdings" w:hAnsi="Wingdings" w:hint="default"/>
      </w:rPr>
    </w:lvl>
    <w:lvl w:ilvl="3" w:tplc="04090001" w:tentative="1">
      <w:start w:val="1"/>
      <w:numFmt w:val="bullet"/>
      <w:lvlText w:val=""/>
      <w:lvlJc w:val="left"/>
      <w:pPr>
        <w:ind w:left="3626" w:hanging="360"/>
      </w:pPr>
      <w:rPr>
        <w:rFonts w:ascii="Symbol" w:hAnsi="Symbol" w:hint="default"/>
      </w:rPr>
    </w:lvl>
    <w:lvl w:ilvl="4" w:tplc="04090003" w:tentative="1">
      <w:start w:val="1"/>
      <w:numFmt w:val="bullet"/>
      <w:lvlText w:val="o"/>
      <w:lvlJc w:val="left"/>
      <w:pPr>
        <w:ind w:left="4346" w:hanging="360"/>
      </w:pPr>
      <w:rPr>
        <w:rFonts w:ascii="Courier New" w:hAnsi="Courier New" w:cs="Courier New" w:hint="default"/>
      </w:rPr>
    </w:lvl>
    <w:lvl w:ilvl="5" w:tplc="04090005" w:tentative="1">
      <w:start w:val="1"/>
      <w:numFmt w:val="bullet"/>
      <w:lvlText w:val=""/>
      <w:lvlJc w:val="left"/>
      <w:pPr>
        <w:ind w:left="5066" w:hanging="360"/>
      </w:pPr>
      <w:rPr>
        <w:rFonts w:ascii="Wingdings" w:hAnsi="Wingdings" w:hint="default"/>
      </w:rPr>
    </w:lvl>
    <w:lvl w:ilvl="6" w:tplc="04090001" w:tentative="1">
      <w:start w:val="1"/>
      <w:numFmt w:val="bullet"/>
      <w:lvlText w:val=""/>
      <w:lvlJc w:val="left"/>
      <w:pPr>
        <w:ind w:left="5786" w:hanging="360"/>
      </w:pPr>
      <w:rPr>
        <w:rFonts w:ascii="Symbol" w:hAnsi="Symbol" w:hint="default"/>
      </w:rPr>
    </w:lvl>
    <w:lvl w:ilvl="7" w:tplc="04090003" w:tentative="1">
      <w:start w:val="1"/>
      <w:numFmt w:val="bullet"/>
      <w:lvlText w:val="o"/>
      <w:lvlJc w:val="left"/>
      <w:pPr>
        <w:ind w:left="6506" w:hanging="360"/>
      </w:pPr>
      <w:rPr>
        <w:rFonts w:ascii="Courier New" w:hAnsi="Courier New" w:cs="Courier New" w:hint="default"/>
      </w:rPr>
    </w:lvl>
    <w:lvl w:ilvl="8" w:tplc="04090005" w:tentative="1">
      <w:start w:val="1"/>
      <w:numFmt w:val="bullet"/>
      <w:lvlText w:val=""/>
      <w:lvlJc w:val="left"/>
      <w:pPr>
        <w:ind w:left="7226" w:hanging="360"/>
      </w:pPr>
      <w:rPr>
        <w:rFonts w:ascii="Wingdings" w:hAnsi="Wingdings" w:hint="default"/>
      </w:rPr>
    </w:lvl>
  </w:abstractNum>
  <w:abstractNum w:abstractNumId="8">
    <w:nsid w:val="340F531C"/>
    <w:multiLevelType w:val="hybridMultilevel"/>
    <w:tmpl w:val="A282DEEE"/>
    <w:lvl w:ilvl="0" w:tplc="D4DA5552">
      <w:start w:val="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3516552F"/>
    <w:multiLevelType w:val="hybridMultilevel"/>
    <w:tmpl w:val="46689998"/>
    <w:lvl w:ilvl="0" w:tplc="0409000F">
      <w:start w:val="1"/>
      <w:numFmt w:val="decimal"/>
      <w:lvlText w:val="%1."/>
      <w:lvlJc w:val="left"/>
      <w:pPr>
        <w:ind w:left="1469" w:hanging="360"/>
      </w:p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10">
    <w:nsid w:val="36FC2270"/>
    <w:multiLevelType w:val="hybridMultilevel"/>
    <w:tmpl w:val="2AF8CB5A"/>
    <w:lvl w:ilvl="0" w:tplc="AEF68002">
      <w:start w:val="1"/>
      <w:numFmt w:val="decimal"/>
      <w:lvlText w:val="%1-"/>
      <w:lvlJc w:val="left"/>
      <w:pPr>
        <w:ind w:left="720" w:hanging="360"/>
      </w:pPr>
      <w:rPr>
        <w:rFonts w:eastAsia="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E44201"/>
    <w:multiLevelType w:val="hybridMultilevel"/>
    <w:tmpl w:val="E82C8E9A"/>
    <w:lvl w:ilvl="0" w:tplc="0409000F">
      <w:start w:val="1"/>
      <w:numFmt w:val="decimal"/>
      <w:lvlText w:val="%1."/>
      <w:lvlJc w:val="left"/>
      <w:pPr>
        <w:ind w:left="1466" w:hanging="360"/>
      </w:pPr>
      <w:rPr>
        <w:rFonts w:hint="default"/>
      </w:rPr>
    </w:lvl>
    <w:lvl w:ilvl="1" w:tplc="04090003" w:tentative="1">
      <w:start w:val="1"/>
      <w:numFmt w:val="bullet"/>
      <w:lvlText w:val="o"/>
      <w:lvlJc w:val="left"/>
      <w:pPr>
        <w:ind w:left="2186" w:hanging="360"/>
      </w:pPr>
      <w:rPr>
        <w:rFonts w:ascii="Courier New" w:hAnsi="Courier New" w:cs="Courier New" w:hint="default"/>
      </w:rPr>
    </w:lvl>
    <w:lvl w:ilvl="2" w:tplc="04090005" w:tentative="1">
      <w:start w:val="1"/>
      <w:numFmt w:val="bullet"/>
      <w:lvlText w:val=""/>
      <w:lvlJc w:val="left"/>
      <w:pPr>
        <w:ind w:left="2906" w:hanging="360"/>
      </w:pPr>
      <w:rPr>
        <w:rFonts w:ascii="Wingdings" w:hAnsi="Wingdings" w:hint="default"/>
      </w:rPr>
    </w:lvl>
    <w:lvl w:ilvl="3" w:tplc="04090001" w:tentative="1">
      <w:start w:val="1"/>
      <w:numFmt w:val="bullet"/>
      <w:lvlText w:val=""/>
      <w:lvlJc w:val="left"/>
      <w:pPr>
        <w:ind w:left="3626" w:hanging="360"/>
      </w:pPr>
      <w:rPr>
        <w:rFonts w:ascii="Symbol" w:hAnsi="Symbol" w:hint="default"/>
      </w:rPr>
    </w:lvl>
    <w:lvl w:ilvl="4" w:tplc="04090003" w:tentative="1">
      <w:start w:val="1"/>
      <w:numFmt w:val="bullet"/>
      <w:lvlText w:val="o"/>
      <w:lvlJc w:val="left"/>
      <w:pPr>
        <w:ind w:left="4346" w:hanging="360"/>
      </w:pPr>
      <w:rPr>
        <w:rFonts w:ascii="Courier New" w:hAnsi="Courier New" w:cs="Courier New" w:hint="default"/>
      </w:rPr>
    </w:lvl>
    <w:lvl w:ilvl="5" w:tplc="04090005" w:tentative="1">
      <w:start w:val="1"/>
      <w:numFmt w:val="bullet"/>
      <w:lvlText w:val=""/>
      <w:lvlJc w:val="left"/>
      <w:pPr>
        <w:ind w:left="5066" w:hanging="360"/>
      </w:pPr>
      <w:rPr>
        <w:rFonts w:ascii="Wingdings" w:hAnsi="Wingdings" w:hint="default"/>
      </w:rPr>
    </w:lvl>
    <w:lvl w:ilvl="6" w:tplc="04090001" w:tentative="1">
      <w:start w:val="1"/>
      <w:numFmt w:val="bullet"/>
      <w:lvlText w:val=""/>
      <w:lvlJc w:val="left"/>
      <w:pPr>
        <w:ind w:left="5786" w:hanging="360"/>
      </w:pPr>
      <w:rPr>
        <w:rFonts w:ascii="Symbol" w:hAnsi="Symbol" w:hint="default"/>
      </w:rPr>
    </w:lvl>
    <w:lvl w:ilvl="7" w:tplc="04090003" w:tentative="1">
      <w:start w:val="1"/>
      <w:numFmt w:val="bullet"/>
      <w:lvlText w:val="o"/>
      <w:lvlJc w:val="left"/>
      <w:pPr>
        <w:ind w:left="6506" w:hanging="360"/>
      </w:pPr>
      <w:rPr>
        <w:rFonts w:ascii="Courier New" w:hAnsi="Courier New" w:cs="Courier New" w:hint="default"/>
      </w:rPr>
    </w:lvl>
    <w:lvl w:ilvl="8" w:tplc="04090005" w:tentative="1">
      <w:start w:val="1"/>
      <w:numFmt w:val="bullet"/>
      <w:lvlText w:val=""/>
      <w:lvlJc w:val="left"/>
      <w:pPr>
        <w:ind w:left="7226" w:hanging="360"/>
      </w:pPr>
      <w:rPr>
        <w:rFonts w:ascii="Wingdings" w:hAnsi="Wingdings" w:hint="default"/>
      </w:rPr>
    </w:lvl>
  </w:abstractNum>
  <w:abstractNum w:abstractNumId="12">
    <w:nsid w:val="4D7B1E48"/>
    <w:multiLevelType w:val="hybridMultilevel"/>
    <w:tmpl w:val="D28CC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E322772"/>
    <w:multiLevelType w:val="hybridMultilevel"/>
    <w:tmpl w:val="1FB23DE6"/>
    <w:lvl w:ilvl="0" w:tplc="33221BC8">
      <w:start w:val="1"/>
      <w:numFmt w:val="arabicAlpha"/>
      <w:lvlText w:val="%1."/>
      <w:lvlJc w:val="left"/>
      <w:pPr>
        <w:ind w:left="360" w:hanging="360"/>
      </w:pPr>
      <w:rPr>
        <w:rFonts w:ascii="Times New Roman" w:hAnsi="Times New Roman"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4F61D38"/>
    <w:multiLevelType w:val="hybridMultilevel"/>
    <w:tmpl w:val="B13CD620"/>
    <w:lvl w:ilvl="0" w:tplc="0409000F">
      <w:start w:val="1"/>
      <w:numFmt w:val="decimal"/>
      <w:lvlText w:val="%1."/>
      <w:lvlJc w:val="left"/>
      <w:pPr>
        <w:ind w:left="1469" w:hanging="360"/>
      </w:p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15">
    <w:nsid w:val="58CE0FC3"/>
    <w:multiLevelType w:val="hybridMultilevel"/>
    <w:tmpl w:val="5D3E92A8"/>
    <w:lvl w:ilvl="0" w:tplc="3CE4801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5C76668A"/>
    <w:multiLevelType w:val="hybridMultilevel"/>
    <w:tmpl w:val="34E232C2"/>
    <w:lvl w:ilvl="0" w:tplc="01BCF5A4">
      <w:start w:val="1"/>
      <w:numFmt w:val="decimal"/>
      <w:lvlText w:val="%1)"/>
      <w:lvlJc w:val="left"/>
      <w:pPr>
        <w:ind w:left="2336" w:hanging="1590"/>
      </w:pPr>
      <w:rPr>
        <w:rFonts w:hint="default"/>
        <w:sz w:val="20"/>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17">
    <w:nsid w:val="67976162"/>
    <w:multiLevelType w:val="hybridMultilevel"/>
    <w:tmpl w:val="8B2EEA76"/>
    <w:lvl w:ilvl="0" w:tplc="0409000F">
      <w:start w:val="1"/>
      <w:numFmt w:val="decimal"/>
      <w:lvlText w:val="%1."/>
      <w:lvlJc w:val="left"/>
      <w:pPr>
        <w:ind w:left="1466" w:hanging="360"/>
      </w:pPr>
      <w:rPr>
        <w:rFonts w:hint="default"/>
      </w:rPr>
    </w:lvl>
    <w:lvl w:ilvl="1" w:tplc="04090003" w:tentative="1">
      <w:start w:val="1"/>
      <w:numFmt w:val="bullet"/>
      <w:lvlText w:val="o"/>
      <w:lvlJc w:val="left"/>
      <w:pPr>
        <w:ind w:left="2186" w:hanging="360"/>
      </w:pPr>
      <w:rPr>
        <w:rFonts w:ascii="Courier New" w:hAnsi="Courier New" w:cs="Courier New" w:hint="default"/>
      </w:rPr>
    </w:lvl>
    <w:lvl w:ilvl="2" w:tplc="04090005" w:tentative="1">
      <w:start w:val="1"/>
      <w:numFmt w:val="bullet"/>
      <w:lvlText w:val=""/>
      <w:lvlJc w:val="left"/>
      <w:pPr>
        <w:ind w:left="2906" w:hanging="360"/>
      </w:pPr>
      <w:rPr>
        <w:rFonts w:ascii="Wingdings" w:hAnsi="Wingdings" w:hint="default"/>
      </w:rPr>
    </w:lvl>
    <w:lvl w:ilvl="3" w:tplc="04090001" w:tentative="1">
      <w:start w:val="1"/>
      <w:numFmt w:val="bullet"/>
      <w:lvlText w:val=""/>
      <w:lvlJc w:val="left"/>
      <w:pPr>
        <w:ind w:left="3626" w:hanging="360"/>
      </w:pPr>
      <w:rPr>
        <w:rFonts w:ascii="Symbol" w:hAnsi="Symbol" w:hint="default"/>
      </w:rPr>
    </w:lvl>
    <w:lvl w:ilvl="4" w:tplc="04090003" w:tentative="1">
      <w:start w:val="1"/>
      <w:numFmt w:val="bullet"/>
      <w:lvlText w:val="o"/>
      <w:lvlJc w:val="left"/>
      <w:pPr>
        <w:ind w:left="4346" w:hanging="360"/>
      </w:pPr>
      <w:rPr>
        <w:rFonts w:ascii="Courier New" w:hAnsi="Courier New" w:cs="Courier New" w:hint="default"/>
      </w:rPr>
    </w:lvl>
    <w:lvl w:ilvl="5" w:tplc="04090005" w:tentative="1">
      <w:start w:val="1"/>
      <w:numFmt w:val="bullet"/>
      <w:lvlText w:val=""/>
      <w:lvlJc w:val="left"/>
      <w:pPr>
        <w:ind w:left="5066" w:hanging="360"/>
      </w:pPr>
      <w:rPr>
        <w:rFonts w:ascii="Wingdings" w:hAnsi="Wingdings" w:hint="default"/>
      </w:rPr>
    </w:lvl>
    <w:lvl w:ilvl="6" w:tplc="04090001" w:tentative="1">
      <w:start w:val="1"/>
      <w:numFmt w:val="bullet"/>
      <w:lvlText w:val=""/>
      <w:lvlJc w:val="left"/>
      <w:pPr>
        <w:ind w:left="5786" w:hanging="360"/>
      </w:pPr>
      <w:rPr>
        <w:rFonts w:ascii="Symbol" w:hAnsi="Symbol" w:hint="default"/>
      </w:rPr>
    </w:lvl>
    <w:lvl w:ilvl="7" w:tplc="04090003" w:tentative="1">
      <w:start w:val="1"/>
      <w:numFmt w:val="bullet"/>
      <w:lvlText w:val="o"/>
      <w:lvlJc w:val="left"/>
      <w:pPr>
        <w:ind w:left="6506" w:hanging="360"/>
      </w:pPr>
      <w:rPr>
        <w:rFonts w:ascii="Courier New" w:hAnsi="Courier New" w:cs="Courier New" w:hint="default"/>
      </w:rPr>
    </w:lvl>
    <w:lvl w:ilvl="8" w:tplc="04090005" w:tentative="1">
      <w:start w:val="1"/>
      <w:numFmt w:val="bullet"/>
      <w:lvlText w:val=""/>
      <w:lvlJc w:val="left"/>
      <w:pPr>
        <w:ind w:left="7226" w:hanging="360"/>
      </w:pPr>
      <w:rPr>
        <w:rFonts w:ascii="Wingdings" w:hAnsi="Wingdings" w:hint="default"/>
      </w:rPr>
    </w:lvl>
  </w:abstractNum>
  <w:abstractNum w:abstractNumId="18">
    <w:nsid w:val="67DB136A"/>
    <w:multiLevelType w:val="hybridMultilevel"/>
    <w:tmpl w:val="6668FFE6"/>
    <w:lvl w:ilvl="0" w:tplc="1CA67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AC4A3A"/>
    <w:multiLevelType w:val="hybridMultilevel"/>
    <w:tmpl w:val="6632FE94"/>
    <w:lvl w:ilvl="0" w:tplc="5CBC0B86">
      <w:numFmt w:val="bullet"/>
      <w:lvlText w:val="-"/>
      <w:lvlJc w:val="left"/>
      <w:pPr>
        <w:ind w:left="444" w:hanging="360"/>
      </w:pPr>
      <w:rPr>
        <w:rFonts w:ascii="Times New Roman" w:eastAsia="Times New Roman" w:hAnsi="Times New Roman" w:cs="Times New Roman"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20">
    <w:nsid w:val="6DED671F"/>
    <w:multiLevelType w:val="hybridMultilevel"/>
    <w:tmpl w:val="8604D8E0"/>
    <w:lvl w:ilvl="0" w:tplc="0409000F">
      <w:start w:val="1"/>
      <w:numFmt w:val="decimal"/>
      <w:lvlText w:val="%1."/>
      <w:lvlJc w:val="left"/>
      <w:pPr>
        <w:ind w:left="1826" w:hanging="360"/>
      </w:pPr>
    </w:lvl>
    <w:lvl w:ilvl="1" w:tplc="04090019" w:tentative="1">
      <w:start w:val="1"/>
      <w:numFmt w:val="lowerLetter"/>
      <w:lvlText w:val="%2."/>
      <w:lvlJc w:val="left"/>
      <w:pPr>
        <w:ind w:left="2546" w:hanging="360"/>
      </w:pPr>
    </w:lvl>
    <w:lvl w:ilvl="2" w:tplc="0409001B" w:tentative="1">
      <w:start w:val="1"/>
      <w:numFmt w:val="lowerRoman"/>
      <w:lvlText w:val="%3."/>
      <w:lvlJc w:val="right"/>
      <w:pPr>
        <w:ind w:left="3266" w:hanging="180"/>
      </w:pPr>
    </w:lvl>
    <w:lvl w:ilvl="3" w:tplc="0409000F" w:tentative="1">
      <w:start w:val="1"/>
      <w:numFmt w:val="decimal"/>
      <w:lvlText w:val="%4."/>
      <w:lvlJc w:val="left"/>
      <w:pPr>
        <w:ind w:left="3986" w:hanging="360"/>
      </w:pPr>
    </w:lvl>
    <w:lvl w:ilvl="4" w:tplc="04090019" w:tentative="1">
      <w:start w:val="1"/>
      <w:numFmt w:val="lowerLetter"/>
      <w:lvlText w:val="%5."/>
      <w:lvlJc w:val="left"/>
      <w:pPr>
        <w:ind w:left="4706" w:hanging="360"/>
      </w:pPr>
    </w:lvl>
    <w:lvl w:ilvl="5" w:tplc="0409001B" w:tentative="1">
      <w:start w:val="1"/>
      <w:numFmt w:val="lowerRoman"/>
      <w:lvlText w:val="%6."/>
      <w:lvlJc w:val="right"/>
      <w:pPr>
        <w:ind w:left="5426" w:hanging="180"/>
      </w:pPr>
    </w:lvl>
    <w:lvl w:ilvl="6" w:tplc="0409000F" w:tentative="1">
      <w:start w:val="1"/>
      <w:numFmt w:val="decimal"/>
      <w:lvlText w:val="%7."/>
      <w:lvlJc w:val="left"/>
      <w:pPr>
        <w:ind w:left="6146" w:hanging="360"/>
      </w:pPr>
    </w:lvl>
    <w:lvl w:ilvl="7" w:tplc="04090019" w:tentative="1">
      <w:start w:val="1"/>
      <w:numFmt w:val="lowerLetter"/>
      <w:lvlText w:val="%8."/>
      <w:lvlJc w:val="left"/>
      <w:pPr>
        <w:ind w:left="6866" w:hanging="360"/>
      </w:pPr>
    </w:lvl>
    <w:lvl w:ilvl="8" w:tplc="0409001B" w:tentative="1">
      <w:start w:val="1"/>
      <w:numFmt w:val="lowerRoman"/>
      <w:lvlText w:val="%9."/>
      <w:lvlJc w:val="right"/>
      <w:pPr>
        <w:ind w:left="7586" w:hanging="180"/>
      </w:pPr>
    </w:lvl>
  </w:abstractNum>
  <w:abstractNum w:abstractNumId="21">
    <w:nsid w:val="766852E2"/>
    <w:multiLevelType w:val="hybridMultilevel"/>
    <w:tmpl w:val="B0FAD4F2"/>
    <w:lvl w:ilvl="0" w:tplc="0409000F">
      <w:start w:val="1"/>
      <w:numFmt w:val="decimal"/>
      <w:lvlText w:val="%1."/>
      <w:lvlJc w:val="left"/>
      <w:pPr>
        <w:ind w:left="1469" w:hanging="360"/>
      </w:p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22">
    <w:nsid w:val="7A705F1C"/>
    <w:multiLevelType w:val="hybridMultilevel"/>
    <w:tmpl w:val="15B8A04E"/>
    <w:lvl w:ilvl="0" w:tplc="0409000F">
      <w:start w:val="1"/>
      <w:numFmt w:val="decimal"/>
      <w:lvlText w:val="%1."/>
      <w:lvlJc w:val="left"/>
      <w:pPr>
        <w:ind w:left="1466" w:hanging="360"/>
      </w:pPr>
    </w:lvl>
    <w:lvl w:ilvl="1" w:tplc="04090019" w:tentative="1">
      <w:start w:val="1"/>
      <w:numFmt w:val="lowerLetter"/>
      <w:lvlText w:val="%2."/>
      <w:lvlJc w:val="left"/>
      <w:pPr>
        <w:ind w:left="2186" w:hanging="360"/>
      </w:pPr>
    </w:lvl>
    <w:lvl w:ilvl="2" w:tplc="0409001B" w:tentative="1">
      <w:start w:val="1"/>
      <w:numFmt w:val="lowerRoman"/>
      <w:lvlText w:val="%3."/>
      <w:lvlJc w:val="right"/>
      <w:pPr>
        <w:ind w:left="2906" w:hanging="180"/>
      </w:pPr>
    </w:lvl>
    <w:lvl w:ilvl="3" w:tplc="0409000F" w:tentative="1">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num w:numId="1">
    <w:abstractNumId w:val="12"/>
  </w:num>
  <w:num w:numId="2">
    <w:abstractNumId w:val="0"/>
  </w:num>
  <w:num w:numId="3">
    <w:abstractNumId w:val="4"/>
  </w:num>
  <w:num w:numId="4">
    <w:abstractNumId w:val="17"/>
  </w:num>
  <w:num w:numId="5">
    <w:abstractNumId w:val="1"/>
  </w:num>
  <w:num w:numId="6">
    <w:abstractNumId w:val="9"/>
  </w:num>
  <w:num w:numId="7">
    <w:abstractNumId w:val="11"/>
  </w:num>
  <w:num w:numId="8">
    <w:abstractNumId w:val="7"/>
  </w:num>
  <w:num w:numId="9">
    <w:abstractNumId w:val="22"/>
  </w:num>
  <w:num w:numId="10">
    <w:abstractNumId w:val="16"/>
  </w:num>
  <w:num w:numId="11">
    <w:abstractNumId w:val="20"/>
  </w:num>
  <w:num w:numId="12">
    <w:abstractNumId w:val="14"/>
  </w:num>
  <w:num w:numId="13">
    <w:abstractNumId w:val="21"/>
  </w:num>
  <w:num w:numId="14">
    <w:abstractNumId w:val="13"/>
  </w:num>
  <w:num w:numId="15">
    <w:abstractNumId w:val="15"/>
  </w:num>
  <w:num w:numId="16">
    <w:abstractNumId w:val="6"/>
  </w:num>
  <w:num w:numId="17">
    <w:abstractNumId w:val="18"/>
  </w:num>
  <w:num w:numId="18">
    <w:abstractNumId w:val="10"/>
  </w:num>
  <w:num w:numId="19">
    <w:abstractNumId w:val="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93E"/>
    <w:rsid w:val="0003336B"/>
    <w:rsid w:val="000438CB"/>
    <w:rsid w:val="00064493"/>
    <w:rsid w:val="000B2796"/>
    <w:rsid w:val="000C5050"/>
    <w:rsid w:val="000C55E4"/>
    <w:rsid w:val="000C60B3"/>
    <w:rsid w:val="000C70DD"/>
    <w:rsid w:val="000D1DC8"/>
    <w:rsid w:val="001151DF"/>
    <w:rsid w:val="00120F53"/>
    <w:rsid w:val="00127571"/>
    <w:rsid w:val="00137916"/>
    <w:rsid w:val="00140229"/>
    <w:rsid w:val="0014063E"/>
    <w:rsid w:val="00145AD8"/>
    <w:rsid w:val="0015363C"/>
    <w:rsid w:val="001667FC"/>
    <w:rsid w:val="00167D50"/>
    <w:rsid w:val="00174763"/>
    <w:rsid w:val="001774E4"/>
    <w:rsid w:val="001856AF"/>
    <w:rsid w:val="001C7AF4"/>
    <w:rsid w:val="001D3086"/>
    <w:rsid w:val="001D6BE1"/>
    <w:rsid w:val="001F37B2"/>
    <w:rsid w:val="001F67AD"/>
    <w:rsid w:val="001F6E51"/>
    <w:rsid w:val="002045A4"/>
    <w:rsid w:val="002134C4"/>
    <w:rsid w:val="00221543"/>
    <w:rsid w:val="002A3EB6"/>
    <w:rsid w:val="002A7E55"/>
    <w:rsid w:val="002C5FCE"/>
    <w:rsid w:val="002D64EF"/>
    <w:rsid w:val="00310312"/>
    <w:rsid w:val="00310FA7"/>
    <w:rsid w:val="003355E2"/>
    <w:rsid w:val="00353D67"/>
    <w:rsid w:val="00372AAF"/>
    <w:rsid w:val="003A5B81"/>
    <w:rsid w:val="003A7184"/>
    <w:rsid w:val="003E583B"/>
    <w:rsid w:val="003E7CB8"/>
    <w:rsid w:val="003F2FA3"/>
    <w:rsid w:val="004228CD"/>
    <w:rsid w:val="004547DA"/>
    <w:rsid w:val="004800C0"/>
    <w:rsid w:val="0048073A"/>
    <w:rsid w:val="00482795"/>
    <w:rsid w:val="004830F8"/>
    <w:rsid w:val="004A2956"/>
    <w:rsid w:val="004B781E"/>
    <w:rsid w:val="004D53AA"/>
    <w:rsid w:val="004E0CB4"/>
    <w:rsid w:val="004F13A3"/>
    <w:rsid w:val="004F56BF"/>
    <w:rsid w:val="0050266D"/>
    <w:rsid w:val="005029AA"/>
    <w:rsid w:val="00505366"/>
    <w:rsid w:val="00507B45"/>
    <w:rsid w:val="00510569"/>
    <w:rsid w:val="0051257B"/>
    <w:rsid w:val="005143D4"/>
    <w:rsid w:val="00514F4B"/>
    <w:rsid w:val="00542DC0"/>
    <w:rsid w:val="0058225A"/>
    <w:rsid w:val="005928A9"/>
    <w:rsid w:val="00595843"/>
    <w:rsid w:val="005C7BAC"/>
    <w:rsid w:val="005D7629"/>
    <w:rsid w:val="005E2EB2"/>
    <w:rsid w:val="006149ED"/>
    <w:rsid w:val="0063010F"/>
    <w:rsid w:val="00690F4A"/>
    <w:rsid w:val="006A60C2"/>
    <w:rsid w:val="006B361F"/>
    <w:rsid w:val="006C39EE"/>
    <w:rsid w:val="006D4D69"/>
    <w:rsid w:val="006F109F"/>
    <w:rsid w:val="007031C8"/>
    <w:rsid w:val="007223B3"/>
    <w:rsid w:val="007228A6"/>
    <w:rsid w:val="007677E6"/>
    <w:rsid w:val="00793DA3"/>
    <w:rsid w:val="007A41D0"/>
    <w:rsid w:val="007B5F12"/>
    <w:rsid w:val="007C560B"/>
    <w:rsid w:val="007E7266"/>
    <w:rsid w:val="007F3C0A"/>
    <w:rsid w:val="00835906"/>
    <w:rsid w:val="00851EA9"/>
    <w:rsid w:val="00853014"/>
    <w:rsid w:val="0087251B"/>
    <w:rsid w:val="0088266A"/>
    <w:rsid w:val="00894876"/>
    <w:rsid w:val="008A0344"/>
    <w:rsid w:val="008B281E"/>
    <w:rsid w:val="008C22FB"/>
    <w:rsid w:val="008C640C"/>
    <w:rsid w:val="00923177"/>
    <w:rsid w:val="009344C1"/>
    <w:rsid w:val="00946556"/>
    <w:rsid w:val="0097696C"/>
    <w:rsid w:val="009A793E"/>
    <w:rsid w:val="009B157F"/>
    <w:rsid w:val="009C399C"/>
    <w:rsid w:val="009D1FB4"/>
    <w:rsid w:val="009F34D5"/>
    <w:rsid w:val="00A358A5"/>
    <w:rsid w:val="00A3777E"/>
    <w:rsid w:val="00A47A70"/>
    <w:rsid w:val="00A54C93"/>
    <w:rsid w:val="00A74C67"/>
    <w:rsid w:val="00A960FC"/>
    <w:rsid w:val="00A96771"/>
    <w:rsid w:val="00AA5F4B"/>
    <w:rsid w:val="00AA79B6"/>
    <w:rsid w:val="00AB1DFB"/>
    <w:rsid w:val="00AB5071"/>
    <w:rsid w:val="00AC0157"/>
    <w:rsid w:val="00AD2E67"/>
    <w:rsid w:val="00AF3126"/>
    <w:rsid w:val="00AF6650"/>
    <w:rsid w:val="00B36D93"/>
    <w:rsid w:val="00B4069D"/>
    <w:rsid w:val="00B52687"/>
    <w:rsid w:val="00B61990"/>
    <w:rsid w:val="00B67F47"/>
    <w:rsid w:val="00B80D3A"/>
    <w:rsid w:val="00B8426E"/>
    <w:rsid w:val="00B85C15"/>
    <w:rsid w:val="00BA4183"/>
    <w:rsid w:val="00BB74F2"/>
    <w:rsid w:val="00BF37E5"/>
    <w:rsid w:val="00C332A5"/>
    <w:rsid w:val="00C34D41"/>
    <w:rsid w:val="00C46366"/>
    <w:rsid w:val="00C51633"/>
    <w:rsid w:val="00C66029"/>
    <w:rsid w:val="00C70639"/>
    <w:rsid w:val="00C81A71"/>
    <w:rsid w:val="00C85AFA"/>
    <w:rsid w:val="00CB4488"/>
    <w:rsid w:val="00D14D65"/>
    <w:rsid w:val="00D47B5E"/>
    <w:rsid w:val="00D6387B"/>
    <w:rsid w:val="00DA3E88"/>
    <w:rsid w:val="00DB35AC"/>
    <w:rsid w:val="00DC1E04"/>
    <w:rsid w:val="00DD10DB"/>
    <w:rsid w:val="00DF61A9"/>
    <w:rsid w:val="00E02173"/>
    <w:rsid w:val="00E12E7D"/>
    <w:rsid w:val="00E15689"/>
    <w:rsid w:val="00E15B6D"/>
    <w:rsid w:val="00E1759E"/>
    <w:rsid w:val="00E21C52"/>
    <w:rsid w:val="00E430EA"/>
    <w:rsid w:val="00E708AE"/>
    <w:rsid w:val="00EA4554"/>
    <w:rsid w:val="00EB5470"/>
    <w:rsid w:val="00ED184B"/>
    <w:rsid w:val="00EF7014"/>
    <w:rsid w:val="00F125F6"/>
    <w:rsid w:val="00F61439"/>
    <w:rsid w:val="00F92E66"/>
    <w:rsid w:val="00FA77E5"/>
    <w:rsid w:val="00FB53BF"/>
    <w:rsid w:val="00FC0C4F"/>
    <w:rsid w:val="00FC5A68"/>
    <w:rsid w:val="00FC60DC"/>
    <w:rsid w:val="00FE6D26"/>
    <w:rsid w:val="00FF7C2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93E"/>
    <w:pPr>
      <w:spacing w:after="0" w:line="240" w:lineRule="auto"/>
      <w:jc w:val="both"/>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93E"/>
    <w:pPr>
      <w:spacing w:after="160" w:line="256" w:lineRule="auto"/>
      <w:ind w:left="720"/>
      <w:contextualSpacing/>
      <w:jc w:val="left"/>
    </w:pPr>
    <w:rPr>
      <w:rFonts w:ascii="Calibri" w:eastAsia="Calibri" w:hAnsi="Calibri" w:cs="Arial"/>
      <w:sz w:val="22"/>
      <w:szCs w:val="22"/>
    </w:rPr>
  </w:style>
  <w:style w:type="table" w:styleId="a4">
    <w:name w:val="Table Grid"/>
    <w:basedOn w:val="a1"/>
    <w:uiPriority w:val="59"/>
    <w:rsid w:val="009A7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Char"/>
    <w:uiPriority w:val="99"/>
    <w:unhideWhenUsed/>
    <w:rsid w:val="009A793E"/>
    <w:pPr>
      <w:tabs>
        <w:tab w:val="center" w:pos="4153"/>
        <w:tab w:val="right" w:pos="8306"/>
      </w:tabs>
    </w:pPr>
  </w:style>
  <w:style w:type="character" w:customStyle="1" w:styleId="Char">
    <w:name w:val="تذييل الصفحة Char"/>
    <w:basedOn w:val="a0"/>
    <w:link w:val="a5"/>
    <w:uiPriority w:val="99"/>
    <w:rsid w:val="009A793E"/>
    <w:rPr>
      <w:rFonts w:ascii="Times New Roman" w:eastAsia="Times New Roman" w:hAnsi="Times New Roman" w:cs="Times New Roman"/>
      <w:sz w:val="24"/>
      <w:szCs w:val="20"/>
    </w:rPr>
  </w:style>
  <w:style w:type="paragraph" w:styleId="a6">
    <w:name w:val="Balloon Text"/>
    <w:basedOn w:val="a"/>
    <w:link w:val="Char0"/>
    <w:uiPriority w:val="99"/>
    <w:semiHidden/>
    <w:unhideWhenUsed/>
    <w:rsid w:val="009A793E"/>
    <w:rPr>
      <w:rFonts w:ascii="Tahoma" w:hAnsi="Tahoma" w:cs="Tahoma"/>
      <w:sz w:val="16"/>
      <w:szCs w:val="16"/>
    </w:rPr>
  </w:style>
  <w:style w:type="character" w:customStyle="1" w:styleId="Char0">
    <w:name w:val="نص في بالون Char"/>
    <w:basedOn w:val="a0"/>
    <w:link w:val="a6"/>
    <w:uiPriority w:val="99"/>
    <w:semiHidden/>
    <w:rsid w:val="009A793E"/>
    <w:rPr>
      <w:rFonts w:ascii="Tahoma" w:eastAsia="Times New Roman" w:hAnsi="Tahoma" w:cs="Tahoma"/>
      <w:sz w:val="16"/>
      <w:szCs w:val="16"/>
    </w:rPr>
  </w:style>
  <w:style w:type="character" w:styleId="Hyperlink">
    <w:name w:val="Hyperlink"/>
    <w:basedOn w:val="a0"/>
    <w:uiPriority w:val="99"/>
    <w:unhideWhenUsed/>
    <w:rsid w:val="005029AA"/>
    <w:rPr>
      <w:color w:val="0000FF" w:themeColor="hyperlink"/>
      <w:u w:val="single"/>
    </w:rPr>
  </w:style>
  <w:style w:type="character" w:customStyle="1" w:styleId="productdetail-authorsmain">
    <w:name w:val="productdetail-authorsmain"/>
    <w:basedOn w:val="a0"/>
    <w:rsid w:val="003A5B81"/>
  </w:style>
  <w:style w:type="character" w:styleId="a7">
    <w:name w:val="Emphasis"/>
    <w:basedOn w:val="a0"/>
    <w:uiPriority w:val="20"/>
    <w:qFormat/>
    <w:rsid w:val="00AA5F4B"/>
    <w:rPr>
      <w:i/>
      <w:iCs/>
    </w:rPr>
  </w:style>
  <w:style w:type="paragraph" w:styleId="a8">
    <w:name w:val="header"/>
    <w:basedOn w:val="a"/>
    <w:link w:val="Char1"/>
    <w:uiPriority w:val="99"/>
    <w:semiHidden/>
    <w:unhideWhenUsed/>
    <w:rsid w:val="007031C8"/>
    <w:pPr>
      <w:tabs>
        <w:tab w:val="center" w:pos="4153"/>
        <w:tab w:val="right" w:pos="8306"/>
      </w:tabs>
    </w:pPr>
  </w:style>
  <w:style w:type="character" w:customStyle="1" w:styleId="Char1">
    <w:name w:val="رأس الصفحة Char"/>
    <w:basedOn w:val="a0"/>
    <w:link w:val="a8"/>
    <w:uiPriority w:val="99"/>
    <w:semiHidden/>
    <w:rsid w:val="007031C8"/>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93E"/>
    <w:pPr>
      <w:spacing w:after="0" w:line="240" w:lineRule="auto"/>
      <w:jc w:val="both"/>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93E"/>
    <w:pPr>
      <w:spacing w:after="160" w:line="256" w:lineRule="auto"/>
      <w:ind w:left="720"/>
      <w:contextualSpacing/>
      <w:jc w:val="left"/>
    </w:pPr>
    <w:rPr>
      <w:rFonts w:ascii="Calibri" w:eastAsia="Calibri" w:hAnsi="Calibri" w:cs="Arial"/>
      <w:sz w:val="22"/>
      <w:szCs w:val="22"/>
    </w:rPr>
  </w:style>
  <w:style w:type="table" w:styleId="a4">
    <w:name w:val="Table Grid"/>
    <w:basedOn w:val="a1"/>
    <w:uiPriority w:val="59"/>
    <w:rsid w:val="009A7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Char"/>
    <w:uiPriority w:val="99"/>
    <w:unhideWhenUsed/>
    <w:rsid w:val="009A793E"/>
    <w:pPr>
      <w:tabs>
        <w:tab w:val="center" w:pos="4153"/>
        <w:tab w:val="right" w:pos="8306"/>
      </w:tabs>
    </w:pPr>
  </w:style>
  <w:style w:type="character" w:customStyle="1" w:styleId="Char">
    <w:name w:val="تذييل الصفحة Char"/>
    <w:basedOn w:val="a0"/>
    <w:link w:val="a5"/>
    <w:uiPriority w:val="99"/>
    <w:rsid w:val="009A793E"/>
    <w:rPr>
      <w:rFonts w:ascii="Times New Roman" w:eastAsia="Times New Roman" w:hAnsi="Times New Roman" w:cs="Times New Roman"/>
      <w:sz w:val="24"/>
      <w:szCs w:val="20"/>
    </w:rPr>
  </w:style>
  <w:style w:type="paragraph" w:styleId="a6">
    <w:name w:val="Balloon Text"/>
    <w:basedOn w:val="a"/>
    <w:link w:val="Char0"/>
    <w:uiPriority w:val="99"/>
    <w:semiHidden/>
    <w:unhideWhenUsed/>
    <w:rsid w:val="009A793E"/>
    <w:rPr>
      <w:rFonts w:ascii="Tahoma" w:hAnsi="Tahoma" w:cs="Tahoma"/>
      <w:sz w:val="16"/>
      <w:szCs w:val="16"/>
    </w:rPr>
  </w:style>
  <w:style w:type="character" w:customStyle="1" w:styleId="Char0">
    <w:name w:val="نص في بالون Char"/>
    <w:basedOn w:val="a0"/>
    <w:link w:val="a6"/>
    <w:uiPriority w:val="99"/>
    <w:semiHidden/>
    <w:rsid w:val="009A793E"/>
    <w:rPr>
      <w:rFonts w:ascii="Tahoma" w:eastAsia="Times New Roman" w:hAnsi="Tahoma" w:cs="Tahoma"/>
      <w:sz w:val="16"/>
      <w:szCs w:val="16"/>
    </w:rPr>
  </w:style>
  <w:style w:type="character" w:styleId="Hyperlink">
    <w:name w:val="Hyperlink"/>
    <w:basedOn w:val="a0"/>
    <w:uiPriority w:val="99"/>
    <w:unhideWhenUsed/>
    <w:rsid w:val="005029AA"/>
    <w:rPr>
      <w:color w:val="0000FF" w:themeColor="hyperlink"/>
      <w:u w:val="single"/>
    </w:rPr>
  </w:style>
  <w:style w:type="character" w:customStyle="1" w:styleId="productdetail-authorsmain">
    <w:name w:val="productdetail-authorsmain"/>
    <w:basedOn w:val="a0"/>
    <w:rsid w:val="003A5B81"/>
  </w:style>
  <w:style w:type="character" w:styleId="a7">
    <w:name w:val="Emphasis"/>
    <w:basedOn w:val="a0"/>
    <w:uiPriority w:val="20"/>
    <w:qFormat/>
    <w:rsid w:val="00AA5F4B"/>
    <w:rPr>
      <w:i/>
      <w:iCs/>
    </w:rPr>
  </w:style>
  <w:style w:type="paragraph" w:styleId="a8">
    <w:name w:val="header"/>
    <w:basedOn w:val="a"/>
    <w:link w:val="Char1"/>
    <w:uiPriority w:val="99"/>
    <w:semiHidden/>
    <w:unhideWhenUsed/>
    <w:rsid w:val="007031C8"/>
    <w:pPr>
      <w:tabs>
        <w:tab w:val="center" w:pos="4153"/>
        <w:tab w:val="right" w:pos="8306"/>
      </w:tabs>
    </w:pPr>
  </w:style>
  <w:style w:type="character" w:customStyle="1" w:styleId="Char1">
    <w:name w:val="رأس الصفحة Char"/>
    <w:basedOn w:val="a0"/>
    <w:link w:val="a8"/>
    <w:uiPriority w:val="99"/>
    <w:semiHidden/>
    <w:rsid w:val="007031C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900</Words>
  <Characters>5132</Characters>
  <Application>Microsoft Office Word</Application>
  <DocSecurity>0</DocSecurity>
  <Lines>42</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dc:creator>
  <cp:lastModifiedBy>hp</cp:lastModifiedBy>
  <cp:revision>24</cp:revision>
  <cp:lastPrinted>2022-12-11T04:02:00Z</cp:lastPrinted>
  <dcterms:created xsi:type="dcterms:W3CDTF">2019-12-17T18:50:00Z</dcterms:created>
  <dcterms:modified xsi:type="dcterms:W3CDTF">2024-07-23T06:03:00Z</dcterms:modified>
</cp:coreProperties>
</file>