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07"/>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444"/>
        <w:gridCol w:w="3345"/>
        <w:gridCol w:w="1761"/>
        <w:gridCol w:w="1605"/>
      </w:tblGrid>
      <w:tr w:rsidR="0005403B" w:rsidRPr="00A02D4E" w:rsidTr="005132DD">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 xml:space="preserve">College </w:t>
            </w:r>
          </w:p>
        </w:tc>
        <w:tc>
          <w:tcPr>
            <w:tcW w:w="6711" w:type="dxa"/>
            <w:gridSpan w:val="3"/>
          </w:tcPr>
          <w:p w:rsidR="0005403B" w:rsidRPr="00605A83" w:rsidRDefault="00605A83" w:rsidP="00605A83">
            <w:pPr>
              <w:jc w:val="center"/>
              <w:rPr>
                <w:rFonts w:ascii="Verdana" w:hAnsi="Verdana" w:cstheme="minorBidi"/>
                <w:b/>
                <w:bCs/>
                <w:szCs w:val="22"/>
              </w:rPr>
            </w:pPr>
            <w:r w:rsidRPr="00605A83">
              <w:rPr>
                <w:rFonts w:ascii="Verdana" w:hAnsi="Verdana" w:cstheme="minorBidi"/>
                <w:b/>
                <w:bCs/>
                <w:sz w:val="22"/>
                <w:szCs w:val="22"/>
              </w:rPr>
              <w:t>College of Business and Economics</w:t>
            </w:r>
          </w:p>
        </w:tc>
      </w:tr>
      <w:tr w:rsidR="0005403B" w:rsidRPr="00A02D4E" w:rsidTr="005132DD">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b/>
                <w:bCs/>
                <w:szCs w:val="22"/>
              </w:rPr>
            </w:pPr>
            <w:r w:rsidRPr="00A02D4E">
              <w:rPr>
                <w:rFonts w:ascii="Verdana" w:hAnsi="Verdana"/>
                <w:b/>
                <w:bCs/>
                <w:sz w:val="22"/>
                <w:szCs w:val="22"/>
              </w:rPr>
              <w:t>Department</w:t>
            </w:r>
          </w:p>
        </w:tc>
        <w:tc>
          <w:tcPr>
            <w:tcW w:w="6711" w:type="dxa"/>
            <w:gridSpan w:val="3"/>
          </w:tcPr>
          <w:p w:rsidR="0005403B" w:rsidRPr="00605A83" w:rsidRDefault="00605A83" w:rsidP="008421B6">
            <w:pPr>
              <w:jc w:val="center"/>
              <w:rPr>
                <w:rFonts w:ascii="Verdana" w:hAnsi="Verdana" w:cstheme="minorBidi"/>
                <w:b/>
                <w:bCs/>
                <w:szCs w:val="22"/>
              </w:rPr>
            </w:pPr>
            <w:r w:rsidRPr="00605A83">
              <w:rPr>
                <w:rFonts w:ascii="Verdana" w:hAnsi="Verdana" w:cstheme="minorBidi"/>
                <w:b/>
                <w:bCs/>
                <w:sz w:val="22"/>
                <w:szCs w:val="22"/>
              </w:rPr>
              <w:t xml:space="preserve">Accounting Information Systems </w:t>
            </w:r>
          </w:p>
        </w:tc>
      </w:tr>
      <w:tr w:rsidR="0005403B" w:rsidRPr="00A02D4E" w:rsidTr="005132DD">
        <w:trPr>
          <w:trHeight w:val="254"/>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b/>
                <w:bCs/>
                <w:szCs w:val="22"/>
              </w:rPr>
            </w:pPr>
            <w:r w:rsidRPr="00A02D4E">
              <w:rPr>
                <w:rFonts w:ascii="Verdana" w:hAnsi="Verdana"/>
                <w:b/>
                <w:bCs/>
                <w:sz w:val="22"/>
                <w:szCs w:val="22"/>
              </w:rPr>
              <w:t>Program</w:t>
            </w:r>
          </w:p>
        </w:tc>
        <w:tc>
          <w:tcPr>
            <w:tcW w:w="6711" w:type="dxa"/>
            <w:gridSpan w:val="3"/>
          </w:tcPr>
          <w:p w:rsidR="0005403B" w:rsidRPr="00605A83" w:rsidRDefault="008421B6" w:rsidP="00605A83">
            <w:pPr>
              <w:ind w:left="720" w:hanging="720"/>
              <w:jc w:val="center"/>
              <w:rPr>
                <w:rFonts w:ascii="Simplified Arabic" w:hAnsi="Simplified Arabic" w:cs="Simplified Arabic"/>
                <w:b/>
                <w:bCs/>
                <w:szCs w:val="24"/>
              </w:rPr>
            </w:pPr>
            <w:r w:rsidRPr="00605A83">
              <w:rPr>
                <w:rFonts w:ascii="Verdana" w:hAnsi="Verdana" w:cstheme="minorBidi"/>
                <w:b/>
                <w:bCs/>
                <w:sz w:val="22"/>
                <w:szCs w:val="22"/>
              </w:rPr>
              <w:t>Accounting Information Systems</w:t>
            </w:r>
          </w:p>
        </w:tc>
      </w:tr>
      <w:tr w:rsidR="00542086" w:rsidRPr="00A02D4E" w:rsidTr="008421B6">
        <w:trPr>
          <w:trHeight w:val="339"/>
        </w:trPr>
        <w:tc>
          <w:tcPr>
            <w:tcW w:w="3444" w:type="dxa"/>
            <w:shd w:val="clear" w:color="auto" w:fill="auto"/>
          </w:tcPr>
          <w:p w:rsidR="00542086"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Course Title</w:t>
            </w:r>
          </w:p>
        </w:tc>
        <w:tc>
          <w:tcPr>
            <w:tcW w:w="3345" w:type="dxa"/>
          </w:tcPr>
          <w:p w:rsidR="00542086" w:rsidRPr="008421B6" w:rsidRDefault="00605A83" w:rsidP="005132DD">
            <w:pPr>
              <w:rPr>
                <w:rFonts w:ascii="Verdana" w:hAnsi="Verdana" w:cstheme="minorBidi"/>
                <w:b/>
                <w:bCs/>
                <w:szCs w:val="22"/>
              </w:rPr>
            </w:pPr>
            <w:r w:rsidRPr="008421B6">
              <w:rPr>
                <w:rFonts w:ascii="Verdana" w:hAnsi="Verdana" w:cs="Simplified Arabic"/>
                <w:b/>
                <w:bCs/>
                <w:sz w:val="22"/>
                <w:szCs w:val="22"/>
              </w:rPr>
              <w:t>Managerial Accounting</w:t>
            </w:r>
          </w:p>
        </w:tc>
        <w:tc>
          <w:tcPr>
            <w:tcW w:w="1761" w:type="dxa"/>
            <w:shd w:val="clear" w:color="auto" w:fill="auto"/>
          </w:tcPr>
          <w:p w:rsidR="00542086" w:rsidRPr="00A02D4E" w:rsidRDefault="00542086" w:rsidP="008421B6">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Course N</w:t>
            </w:r>
            <w:r w:rsidR="008421B6">
              <w:rPr>
                <w:rFonts w:ascii="Verdana" w:hAnsi="Verdana" w:cstheme="minorBidi"/>
                <w:b/>
                <w:bCs/>
                <w:sz w:val="22"/>
                <w:szCs w:val="22"/>
              </w:rPr>
              <w:t>o</w:t>
            </w:r>
            <w:r w:rsidRPr="00A02D4E">
              <w:rPr>
                <w:rFonts w:ascii="Verdana" w:hAnsi="Verdana" w:cstheme="minorBidi"/>
                <w:b/>
                <w:bCs/>
                <w:sz w:val="22"/>
                <w:szCs w:val="22"/>
              </w:rPr>
              <w:t>:</w:t>
            </w:r>
          </w:p>
        </w:tc>
        <w:tc>
          <w:tcPr>
            <w:tcW w:w="1605" w:type="dxa"/>
          </w:tcPr>
          <w:p w:rsidR="00542086" w:rsidRPr="008421B6" w:rsidRDefault="00605A83" w:rsidP="005132DD">
            <w:pPr>
              <w:rPr>
                <w:rFonts w:ascii="Verdana" w:hAnsi="Verdana" w:cstheme="minorBidi"/>
                <w:b/>
                <w:bCs/>
                <w:szCs w:val="22"/>
              </w:rPr>
            </w:pPr>
            <w:r w:rsidRPr="008421B6">
              <w:rPr>
                <w:rFonts w:ascii="Simplified Arabic" w:hAnsi="Simplified Arabic" w:cs="Simplified Arabic"/>
                <w:b/>
                <w:bCs/>
                <w:szCs w:val="24"/>
              </w:rPr>
              <w:t>14130309</w:t>
            </w:r>
          </w:p>
        </w:tc>
      </w:tr>
      <w:tr w:rsidR="00542086" w:rsidRPr="00A02D4E" w:rsidTr="008421B6">
        <w:trPr>
          <w:trHeight w:val="266"/>
        </w:trPr>
        <w:tc>
          <w:tcPr>
            <w:tcW w:w="3444" w:type="dxa"/>
            <w:shd w:val="clear" w:color="auto" w:fill="auto"/>
          </w:tcPr>
          <w:p w:rsidR="00542086"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Year</w:t>
            </w:r>
          </w:p>
        </w:tc>
        <w:tc>
          <w:tcPr>
            <w:tcW w:w="3345" w:type="dxa"/>
          </w:tcPr>
          <w:p w:rsidR="00542086" w:rsidRPr="008421B6" w:rsidRDefault="008421B6" w:rsidP="005132DD">
            <w:pPr>
              <w:jc w:val="left"/>
              <w:rPr>
                <w:rFonts w:ascii="Verdana" w:hAnsi="Verdana" w:cstheme="minorBidi"/>
                <w:b/>
                <w:bCs/>
                <w:szCs w:val="22"/>
              </w:rPr>
            </w:pPr>
            <w:r>
              <w:rPr>
                <w:rFonts w:ascii="Verdana" w:hAnsi="Verdana" w:cstheme="minorBidi"/>
                <w:b/>
                <w:bCs/>
                <w:sz w:val="22"/>
                <w:szCs w:val="22"/>
              </w:rPr>
              <w:t>T</w:t>
            </w:r>
            <w:r w:rsidRPr="008421B6">
              <w:rPr>
                <w:rFonts w:ascii="Verdana" w:hAnsi="Verdana" w:cstheme="minorBidi"/>
                <w:b/>
                <w:bCs/>
                <w:sz w:val="22"/>
                <w:szCs w:val="22"/>
              </w:rPr>
              <w:t>hird</w:t>
            </w:r>
          </w:p>
        </w:tc>
        <w:tc>
          <w:tcPr>
            <w:tcW w:w="1761" w:type="dxa"/>
            <w:shd w:val="clear" w:color="auto" w:fill="auto"/>
          </w:tcPr>
          <w:p w:rsidR="00542086" w:rsidRPr="00A02D4E" w:rsidRDefault="00542086"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Semester:</w:t>
            </w:r>
          </w:p>
        </w:tc>
        <w:tc>
          <w:tcPr>
            <w:tcW w:w="1605" w:type="dxa"/>
          </w:tcPr>
          <w:p w:rsidR="00542086" w:rsidRPr="008421B6" w:rsidRDefault="008421B6"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8421B6">
              <w:rPr>
                <w:rFonts w:ascii="Verdana" w:hAnsi="Verdana" w:cstheme="minorBidi"/>
                <w:b/>
                <w:bCs/>
                <w:sz w:val="22"/>
                <w:szCs w:val="22"/>
              </w:rPr>
              <w:t>first</w:t>
            </w:r>
          </w:p>
        </w:tc>
      </w:tr>
      <w:tr w:rsidR="00542086" w:rsidRPr="00A02D4E" w:rsidTr="005132DD">
        <w:trPr>
          <w:trHeight w:val="266"/>
        </w:trPr>
        <w:tc>
          <w:tcPr>
            <w:tcW w:w="3444" w:type="dxa"/>
            <w:shd w:val="clear" w:color="auto" w:fill="auto"/>
          </w:tcPr>
          <w:p w:rsidR="00542086"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Prerequisite(s)</w:t>
            </w:r>
          </w:p>
        </w:tc>
        <w:tc>
          <w:tcPr>
            <w:tcW w:w="6711" w:type="dxa"/>
            <w:gridSpan w:val="3"/>
            <w:shd w:val="clear" w:color="auto" w:fill="auto"/>
          </w:tcPr>
          <w:p w:rsidR="00542086" w:rsidRPr="008421B6" w:rsidRDefault="008421B6"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8421B6">
              <w:rPr>
                <w:rFonts w:ascii="Verdana" w:hAnsi="Verdana" w:cstheme="minorBidi"/>
                <w:b/>
                <w:bCs/>
                <w:sz w:val="22"/>
                <w:szCs w:val="22"/>
              </w:rPr>
              <w:t>Cost accounting</w:t>
            </w:r>
          </w:p>
        </w:tc>
      </w:tr>
      <w:tr w:rsidR="0005403B" w:rsidRPr="00A02D4E" w:rsidTr="005132DD">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Instructor</w:t>
            </w:r>
          </w:p>
        </w:tc>
        <w:tc>
          <w:tcPr>
            <w:tcW w:w="6711" w:type="dxa"/>
            <w:gridSpan w:val="3"/>
          </w:tcPr>
          <w:p w:rsidR="0005403B" w:rsidRPr="00A02D4E" w:rsidRDefault="00997E11"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Cs w:val="22"/>
              </w:rPr>
            </w:pPr>
            <w:r>
              <w:rPr>
                <w:rFonts w:ascii="Verdana" w:hAnsi="Verdana" w:cstheme="minorBidi"/>
                <w:szCs w:val="22"/>
              </w:rPr>
              <w:t xml:space="preserve">Osama </w:t>
            </w:r>
            <w:proofErr w:type="spellStart"/>
            <w:r>
              <w:rPr>
                <w:rFonts w:ascii="Verdana" w:hAnsi="Verdana" w:cstheme="minorBidi"/>
                <w:szCs w:val="22"/>
              </w:rPr>
              <w:t>Khader</w:t>
            </w:r>
            <w:proofErr w:type="spellEnd"/>
          </w:p>
        </w:tc>
      </w:tr>
      <w:tr w:rsidR="0005403B" w:rsidRPr="00A02D4E" w:rsidTr="005132DD">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Instructor's e-mail</w:t>
            </w:r>
          </w:p>
        </w:tc>
        <w:tc>
          <w:tcPr>
            <w:tcW w:w="6711" w:type="dxa"/>
            <w:gridSpan w:val="3"/>
            <w:shd w:val="clear" w:color="auto" w:fill="auto"/>
          </w:tcPr>
          <w:p w:rsidR="0005403B" w:rsidRPr="00A02D4E" w:rsidRDefault="000870AA"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Cs w:val="22"/>
              </w:rPr>
            </w:pPr>
            <w:r>
              <w:rPr>
                <w:rFonts w:ascii="Verdana" w:hAnsi="Verdana" w:cstheme="minorBidi"/>
                <w:szCs w:val="22"/>
              </w:rPr>
              <w:t>o.khader@ptuk.edu.ps</w:t>
            </w:r>
          </w:p>
        </w:tc>
      </w:tr>
      <w:tr w:rsidR="0005403B" w:rsidRPr="00A02D4E" w:rsidTr="005132DD">
        <w:trPr>
          <w:trHeight w:val="254"/>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Office Hours</w:t>
            </w:r>
          </w:p>
        </w:tc>
        <w:tc>
          <w:tcPr>
            <w:tcW w:w="6711" w:type="dxa"/>
            <w:gridSpan w:val="3"/>
            <w:shd w:val="clear" w:color="auto" w:fill="auto"/>
          </w:tcPr>
          <w:p w:rsidR="0005403B" w:rsidRDefault="00997E11" w:rsidP="003C12B1">
            <w:pPr>
              <w:rPr>
                <w:rStyle w:val="Emphasis"/>
                <w:rFonts w:ascii="Verdana" w:hAnsi="Verdana" w:cstheme="minorBidi"/>
                <w:szCs w:val="22"/>
              </w:rPr>
            </w:pPr>
            <w:r>
              <w:rPr>
                <w:rStyle w:val="Emphasis"/>
                <w:rFonts w:ascii="Verdana" w:hAnsi="Verdana" w:cstheme="minorBidi"/>
                <w:szCs w:val="22"/>
              </w:rPr>
              <w:t xml:space="preserve">Sun-Tue-Thu </w:t>
            </w:r>
            <w:r w:rsidR="003C12B1">
              <w:rPr>
                <w:rStyle w:val="Emphasis"/>
                <w:rFonts w:ascii="Verdana" w:hAnsi="Verdana" w:cstheme="minorBidi"/>
                <w:szCs w:val="22"/>
              </w:rPr>
              <w:t>9</w:t>
            </w:r>
            <w:r w:rsidR="00CC36A3">
              <w:rPr>
                <w:rStyle w:val="Emphasis"/>
                <w:rFonts w:ascii="Verdana" w:hAnsi="Verdana" w:cstheme="minorBidi"/>
                <w:szCs w:val="22"/>
              </w:rPr>
              <w:t>:00-1</w:t>
            </w:r>
            <w:r w:rsidR="003C12B1">
              <w:rPr>
                <w:rStyle w:val="Emphasis"/>
                <w:rFonts w:ascii="Verdana" w:hAnsi="Verdana" w:cstheme="minorBidi"/>
                <w:szCs w:val="22"/>
              </w:rPr>
              <w:t>0</w:t>
            </w:r>
            <w:r w:rsidR="00CC36A3">
              <w:rPr>
                <w:rStyle w:val="Emphasis"/>
                <w:rFonts w:ascii="Verdana" w:hAnsi="Verdana" w:cstheme="minorBidi"/>
                <w:szCs w:val="22"/>
              </w:rPr>
              <w:t>:00</w:t>
            </w:r>
          </w:p>
          <w:p w:rsidR="00997E11" w:rsidRPr="00A02D4E" w:rsidRDefault="00997E11" w:rsidP="000870AA">
            <w:pPr>
              <w:rPr>
                <w:rStyle w:val="Emphasis"/>
                <w:rFonts w:ascii="Verdana" w:hAnsi="Verdana" w:cstheme="minorBidi"/>
                <w:szCs w:val="22"/>
              </w:rPr>
            </w:pPr>
            <w:r>
              <w:rPr>
                <w:rStyle w:val="Emphasis"/>
                <w:rFonts w:ascii="Verdana" w:hAnsi="Verdana" w:cstheme="minorBidi"/>
                <w:szCs w:val="22"/>
              </w:rPr>
              <w:t xml:space="preserve">Mon-Wed </w:t>
            </w:r>
            <w:r w:rsidR="00CC36A3">
              <w:rPr>
                <w:rStyle w:val="Emphasis"/>
                <w:rFonts w:ascii="Verdana" w:hAnsi="Verdana" w:cstheme="minorBidi"/>
                <w:szCs w:val="22"/>
              </w:rPr>
              <w:t xml:space="preserve">     2:00-3:00</w:t>
            </w:r>
          </w:p>
        </w:tc>
      </w:tr>
      <w:tr w:rsidR="0005403B" w:rsidRPr="00A02D4E" w:rsidTr="008421B6">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Class Time</w:t>
            </w:r>
          </w:p>
        </w:tc>
        <w:tc>
          <w:tcPr>
            <w:tcW w:w="3345" w:type="dxa"/>
          </w:tcPr>
          <w:p w:rsidR="00997E11" w:rsidRDefault="003C12B1" w:rsidP="003C12B1">
            <w:pPr>
              <w:rPr>
                <w:rStyle w:val="Emphasis"/>
                <w:rFonts w:ascii="Verdana" w:hAnsi="Verdana" w:cstheme="minorBidi"/>
                <w:szCs w:val="22"/>
              </w:rPr>
            </w:pPr>
            <w:r>
              <w:rPr>
                <w:rStyle w:val="Emphasis"/>
                <w:rFonts w:ascii="Verdana" w:hAnsi="Verdana" w:cstheme="minorBidi"/>
                <w:sz w:val="22"/>
                <w:szCs w:val="22"/>
              </w:rPr>
              <w:t>Mon-Wed</w:t>
            </w:r>
            <w:r w:rsidR="00325D40">
              <w:rPr>
                <w:rStyle w:val="Emphasis"/>
                <w:rFonts w:ascii="Verdana" w:hAnsi="Verdana" w:cstheme="minorBidi"/>
                <w:sz w:val="22"/>
                <w:szCs w:val="22"/>
              </w:rPr>
              <w:t xml:space="preserve"> </w:t>
            </w:r>
            <w:r>
              <w:rPr>
                <w:rStyle w:val="Emphasis"/>
                <w:rFonts w:ascii="Verdana" w:hAnsi="Verdana" w:cstheme="minorBidi"/>
                <w:sz w:val="22"/>
                <w:szCs w:val="22"/>
              </w:rPr>
              <w:t>12</w:t>
            </w:r>
            <w:r w:rsidR="00997E11">
              <w:rPr>
                <w:rStyle w:val="Emphasis"/>
                <w:rFonts w:ascii="Verdana" w:hAnsi="Verdana" w:cstheme="minorBidi"/>
                <w:szCs w:val="22"/>
              </w:rPr>
              <w:t>:</w:t>
            </w:r>
            <w:r>
              <w:rPr>
                <w:rStyle w:val="Emphasis"/>
                <w:rFonts w:ascii="Verdana" w:hAnsi="Verdana" w:cstheme="minorBidi"/>
                <w:szCs w:val="22"/>
              </w:rPr>
              <w:t>3</w:t>
            </w:r>
            <w:r w:rsidR="00997E11">
              <w:rPr>
                <w:rStyle w:val="Emphasis"/>
                <w:rFonts w:ascii="Verdana" w:hAnsi="Verdana" w:cstheme="minorBidi"/>
                <w:szCs w:val="22"/>
              </w:rPr>
              <w:t>0-</w:t>
            </w:r>
            <w:r w:rsidR="00CC36A3">
              <w:rPr>
                <w:rStyle w:val="Emphasis"/>
                <w:rFonts w:ascii="Verdana" w:hAnsi="Verdana" w:cstheme="minorBidi"/>
                <w:szCs w:val="22"/>
              </w:rPr>
              <w:t>2</w:t>
            </w:r>
            <w:r w:rsidR="00997E11">
              <w:rPr>
                <w:rStyle w:val="Emphasis"/>
                <w:rFonts w:ascii="Verdana" w:hAnsi="Verdana" w:cstheme="minorBidi"/>
                <w:szCs w:val="22"/>
              </w:rPr>
              <w:t>:00</w:t>
            </w:r>
          </w:p>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Cs w:val="22"/>
              </w:rPr>
            </w:pPr>
          </w:p>
        </w:tc>
        <w:tc>
          <w:tcPr>
            <w:tcW w:w="1761"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Class Room:</w:t>
            </w:r>
          </w:p>
        </w:tc>
        <w:tc>
          <w:tcPr>
            <w:tcW w:w="1605" w:type="dxa"/>
          </w:tcPr>
          <w:p w:rsidR="0005403B" w:rsidRPr="00A02D4E" w:rsidRDefault="003C12B1" w:rsidP="00325D4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Cs w:val="22"/>
              </w:rPr>
            </w:pPr>
            <w:r>
              <w:rPr>
                <w:rFonts w:ascii="Verdana" w:hAnsi="Verdana" w:cstheme="minorBidi"/>
                <w:szCs w:val="22"/>
              </w:rPr>
              <w:t>A-125</w:t>
            </w:r>
          </w:p>
        </w:tc>
      </w:tr>
      <w:tr w:rsidR="0005403B" w:rsidRPr="00A02D4E" w:rsidTr="005132DD">
        <w:trPr>
          <w:trHeight w:val="532"/>
        </w:trPr>
        <w:tc>
          <w:tcPr>
            <w:tcW w:w="3444" w:type="dxa"/>
            <w:shd w:val="clear" w:color="auto" w:fill="auto"/>
          </w:tcPr>
          <w:p w:rsidR="0005403B" w:rsidRPr="00A02D4E" w:rsidRDefault="0005403B" w:rsidP="005132DD">
            <w:pPr>
              <w:pStyle w:val="BodyText"/>
              <w:spacing w:after="0"/>
              <w:rPr>
                <w:rFonts w:ascii="Verdana" w:hAnsi="Verdana" w:cstheme="minorBidi"/>
                <w:b/>
                <w:bCs/>
                <w:color w:val="auto"/>
                <w:szCs w:val="22"/>
              </w:rPr>
            </w:pPr>
            <w:r w:rsidRPr="00A02D4E">
              <w:rPr>
                <w:rFonts w:ascii="Verdana" w:hAnsi="Verdana" w:cstheme="minorBidi"/>
                <w:b/>
                <w:bCs/>
                <w:color w:val="auto"/>
                <w:sz w:val="22"/>
                <w:szCs w:val="22"/>
              </w:rPr>
              <w:t>Course description</w:t>
            </w:r>
          </w:p>
          <w:p w:rsidR="003C2B68" w:rsidRPr="00A02D4E" w:rsidRDefault="003C2B68"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p>
          <w:p w:rsidR="003C2B68" w:rsidRPr="00A02D4E" w:rsidRDefault="003C2B68" w:rsidP="005132DD">
            <w:pPr>
              <w:rPr>
                <w:rFonts w:ascii="Verdana" w:hAnsi="Verdana" w:cstheme="minorBidi"/>
                <w:szCs w:val="22"/>
              </w:rPr>
            </w:pPr>
          </w:p>
          <w:p w:rsidR="003C2B68" w:rsidRPr="00A02D4E" w:rsidRDefault="003C2B68" w:rsidP="005132DD">
            <w:pPr>
              <w:rPr>
                <w:rFonts w:ascii="Verdana" w:hAnsi="Verdana" w:cstheme="minorBidi"/>
                <w:szCs w:val="22"/>
              </w:rPr>
            </w:pPr>
          </w:p>
          <w:p w:rsidR="003C2B68" w:rsidRPr="00A02D4E" w:rsidRDefault="003C2B68" w:rsidP="005132DD">
            <w:pPr>
              <w:rPr>
                <w:rFonts w:ascii="Verdana" w:hAnsi="Verdana" w:cstheme="minorBidi"/>
                <w:szCs w:val="22"/>
              </w:rPr>
            </w:pPr>
          </w:p>
          <w:p w:rsidR="0005403B" w:rsidRPr="00A02D4E" w:rsidRDefault="0005403B" w:rsidP="005132DD">
            <w:pPr>
              <w:jc w:val="right"/>
              <w:rPr>
                <w:rFonts w:ascii="Verdana" w:hAnsi="Verdana" w:cstheme="minorBidi"/>
                <w:szCs w:val="22"/>
              </w:rPr>
            </w:pPr>
          </w:p>
        </w:tc>
        <w:tc>
          <w:tcPr>
            <w:tcW w:w="6711" w:type="dxa"/>
            <w:gridSpan w:val="3"/>
          </w:tcPr>
          <w:p w:rsidR="008421B6" w:rsidRPr="008421B6" w:rsidRDefault="008421B6" w:rsidP="008421B6">
            <w:pPr>
              <w:rPr>
                <w:rFonts w:ascii="Verdana" w:hAnsi="Verdana" w:cstheme="majorBidi"/>
                <w:szCs w:val="22"/>
              </w:rPr>
            </w:pPr>
            <w:r w:rsidRPr="008421B6">
              <w:rPr>
                <w:rFonts w:ascii="Verdana" w:hAnsi="Verdana" w:cstheme="majorBidi"/>
                <w:sz w:val="22"/>
                <w:szCs w:val="22"/>
              </w:rPr>
              <w:t xml:space="preserve">This course builds on the knowledge acquired in cost accounting. The first part of the course presents alternative methods of preparing managerial accounting information, and the remainder of the course examines how these methods are used by companies in planning and budgeting, measuring and managing profitability, pricing of goods, and performance of employees and responsibility centers. Managerial accounting is a company's internal language, and is used for decision-making, production management, product design and pricing and for motivating and evaluating employees. Managerial accounting focuses on the determination, development, and uses of internal accounting information needed by management to satisfy customers while continuously controlling and containing costs. The course is designed to benefit all students who will be future users of accounting information. Unless students understand managerial accounting, they cannot have a thorough understanding of a company's internal operations. What students learn in this course will help them understand the operations of future employer (and enable students to be more successful at job), and help students understand other companies they encounter in their role as competitor, consultant, or investor. </w:t>
            </w:r>
          </w:p>
          <w:p w:rsidR="00CF7292" w:rsidRPr="00A02D4E" w:rsidRDefault="00CF7292" w:rsidP="008421B6">
            <w:pPr>
              <w:rPr>
                <w:rFonts w:ascii="Verdana" w:hAnsi="Verdana" w:cstheme="minorBidi"/>
                <w:szCs w:val="22"/>
              </w:rPr>
            </w:pPr>
          </w:p>
        </w:tc>
      </w:tr>
      <w:tr w:rsidR="00ED306E" w:rsidRPr="00A02D4E" w:rsidTr="005132DD">
        <w:trPr>
          <w:trHeight w:val="532"/>
        </w:trPr>
        <w:tc>
          <w:tcPr>
            <w:tcW w:w="3444" w:type="dxa"/>
            <w:shd w:val="clear" w:color="auto" w:fill="auto"/>
          </w:tcPr>
          <w:p w:rsidR="00ED306E" w:rsidRPr="00A02D4E" w:rsidRDefault="00ED306E" w:rsidP="005132DD">
            <w:pPr>
              <w:pStyle w:val="BodyText"/>
              <w:spacing w:after="0"/>
              <w:jc w:val="left"/>
              <w:rPr>
                <w:rFonts w:ascii="Verdana" w:hAnsi="Verdana" w:cstheme="minorBidi"/>
                <w:b/>
                <w:bCs/>
                <w:color w:val="auto"/>
                <w:szCs w:val="22"/>
              </w:rPr>
            </w:pPr>
            <w:r w:rsidRPr="00A02D4E">
              <w:rPr>
                <w:rFonts w:ascii="Verdana" w:hAnsi="Verdana" w:cstheme="minorBidi"/>
                <w:b/>
                <w:bCs/>
                <w:color w:val="auto"/>
                <w:sz w:val="22"/>
                <w:szCs w:val="22"/>
              </w:rPr>
              <w:t>Course Intended Learning Outcomes (CILOs)</w:t>
            </w:r>
          </w:p>
        </w:tc>
        <w:tc>
          <w:tcPr>
            <w:tcW w:w="6711" w:type="dxa"/>
            <w:gridSpan w:val="3"/>
          </w:tcPr>
          <w:p w:rsidR="00AB336A" w:rsidRPr="00AB336A" w:rsidRDefault="00AB336A" w:rsidP="00AB336A">
            <w:pPr>
              <w:pStyle w:val="Default"/>
              <w:rPr>
                <w:rFonts w:ascii="Verdana" w:hAnsi="Verdana" w:cstheme="minorBidi"/>
                <w:color w:val="auto"/>
                <w:sz w:val="22"/>
                <w:szCs w:val="22"/>
              </w:rPr>
            </w:pPr>
            <w:r w:rsidRPr="00AB336A">
              <w:rPr>
                <w:rFonts w:ascii="Verdana" w:hAnsi="Verdana" w:cstheme="minorBidi"/>
                <w:color w:val="auto"/>
                <w:sz w:val="22"/>
                <w:szCs w:val="22"/>
              </w:rPr>
              <w:t>1- Appreciate the importance of the role played by the management accounting in the industrial, service, commercial, non-profit and governmental organizations.</w:t>
            </w:r>
          </w:p>
          <w:p w:rsidR="00AB336A" w:rsidRPr="00AB336A" w:rsidRDefault="00AB336A" w:rsidP="00AB336A">
            <w:pPr>
              <w:pStyle w:val="Default"/>
              <w:rPr>
                <w:rFonts w:ascii="Verdana" w:hAnsi="Verdana" w:cstheme="minorBidi"/>
                <w:color w:val="auto"/>
                <w:sz w:val="22"/>
                <w:szCs w:val="22"/>
              </w:rPr>
            </w:pPr>
            <w:r w:rsidRPr="00AB336A">
              <w:rPr>
                <w:rFonts w:ascii="Verdana" w:hAnsi="Verdana" w:cstheme="minorBidi"/>
                <w:color w:val="auto"/>
                <w:sz w:val="22"/>
                <w:szCs w:val="22"/>
              </w:rPr>
              <w:t>2. Recognize the concepts of management accounting, tools and techniques related to the processing, processing and use of accounting information for planning, control and decision-making purposes.</w:t>
            </w:r>
          </w:p>
          <w:p w:rsidR="00AB336A" w:rsidRPr="00AB336A" w:rsidRDefault="00AB336A" w:rsidP="00AB336A">
            <w:pPr>
              <w:pStyle w:val="Default"/>
              <w:rPr>
                <w:rFonts w:ascii="Verdana" w:hAnsi="Verdana" w:cstheme="minorBidi"/>
                <w:color w:val="auto"/>
                <w:sz w:val="22"/>
                <w:szCs w:val="22"/>
              </w:rPr>
            </w:pPr>
            <w:r w:rsidRPr="00AB336A">
              <w:rPr>
                <w:rFonts w:ascii="Verdana" w:hAnsi="Verdana" w:cstheme="minorBidi"/>
                <w:color w:val="auto"/>
                <w:sz w:val="22"/>
                <w:szCs w:val="22"/>
              </w:rPr>
              <w:t xml:space="preserve">3. Understand the importance of the inclusion of financial and other non-financial statements and information in </w:t>
            </w:r>
            <w:r w:rsidRPr="00AB336A">
              <w:rPr>
                <w:rFonts w:ascii="Verdana" w:hAnsi="Verdana" w:cstheme="minorBidi"/>
                <w:color w:val="auto"/>
                <w:sz w:val="22"/>
                <w:szCs w:val="22"/>
              </w:rPr>
              <w:lastRenderedPageBreak/>
              <w:t>management accounting reports.</w:t>
            </w:r>
          </w:p>
          <w:p w:rsidR="00AB336A" w:rsidRPr="00AB336A" w:rsidRDefault="00AB336A" w:rsidP="00AB336A">
            <w:pPr>
              <w:pStyle w:val="Default"/>
              <w:rPr>
                <w:rFonts w:ascii="Verdana" w:hAnsi="Verdana" w:cstheme="minorBidi"/>
                <w:color w:val="auto"/>
                <w:sz w:val="22"/>
                <w:szCs w:val="22"/>
              </w:rPr>
            </w:pPr>
            <w:r w:rsidRPr="00AB336A">
              <w:rPr>
                <w:rFonts w:ascii="Verdana" w:hAnsi="Verdana" w:cstheme="minorBidi"/>
                <w:color w:val="auto"/>
                <w:sz w:val="22"/>
                <w:szCs w:val="22"/>
              </w:rPr>
              <w:t>4. Understand how to design and use management accounting for oversight of organizational behavior in general.</w:t>
            </w:r>
          </w:p>
          <w:p w:rsidR="00AB336A" w:rsidRPr="00AB336A" w:rsidRDefault="00AB336A" w:rsidP="00AB336A">
            <w:pPr>
              <w:pStyle w:val="Default"/>
              <w:rPr>
                <w:rFonts w:ascii="Verdana" w:hAnsi="Verdana" w:cstheme="minorBidi"/>
                <w:color w:val="auto"/>
                <w:sz w:val="22"/>
                <w:szCs w:val="22"/>
              </w:rPr>
            </w:pPr>
            <w:r w:rsidRPr="00AB336A">
              <w:rPr>
                <w:rFonts w:ascii="Verdana" w:hAnsi="Verdana" w:cstheme="minorBidi"/>
                <w:color w:val="auto"/>
                <w:sz w:val="22"/>
                <w:szCs w:val="22"/>
              </w:rPr>
              <w:t xml:space="preserve">5. To assess the behavioral and ethical factors </w:t>
            </w:r>
            <w:r w:rsidR="00D62B62" w:rsidRPr="00AB336A">
              <w:rPr>
                <w:rFonts w:ascii="Verdana" w:hAnsi="Verdana" w:cstheme="minorBidi"/>
                <w:color w:val="auto"/>
                <w:sz w:val="22"/>
                <w:szCs w:val="22"/>
              </w:rPr>
              <w:t>facing management</w:t>
            </w:r>
            <w:r w:rsidRPr="00AB336A">
              <w:rPr>
                <w:rFonts w:ascii="Verdana" w:hAnsi="Verdana" w:cstheme="minorBidi"/>
                <w:color w:val="auto"/>
                <w:sz w:val="22"/>
                <w:szCs w:val="22"/>
              </w:rPr>
              <w:t xml:space="preserve"> accounting.</w:t>
            </w:r>
          </w:p>
          <w:p w:rsidR="00AB336A" w:rsidRPr="00AB336A" w:rsidRDefault="00AB336A" w:rsidP="00AB336A">
            <w:pPr>
              <w:pStyle w:val="Default"/>
              <w:rPr>
                <w:rFonts w:ascii="Verdana" w:hAnsi="Verdana" w:cstheme="minorBidi"/>
                <w:color w:val="auto"/>
                <w:sz w:val="22"/>
                <w:szCs w:val="22"/>
              </w:rPr>
            </w:pPr>
            <w:r w:rsidRPr="00AB336A">
              <w:rPr>
                <w:rFonts w:ascii="Verdana" w:hAnsi="Verdana" w:cstheme="minorBidi"/>
                <w:color w:val="auto"/>
                <w:sz w:val="22"/>
                <w:szCs w:val="22"/>
              </w:rPr>
              <w:t>6. Developing and enhancing analytical and interpretive skills and the ability to communicate effectively and creative thinking skills in the field of management accounting.</w:t>
            </w:r>
          </w:p>
          <w:p w:rsidR="00AB336A" w:rsidRPr="00AB336A" w:rsidRDefault="00AB336A" w:rsidP="00AB336A">
            <w:pPr>
              <w:pStyle w:val="Default"/>
              <w:rPr>
                <w:rFonts w:ascii="Verdana" w:hAnsi="Verdana" w:cstheme="minorBidi"/>
                <w:color w:val="auto"/>
                <w:sz w:val="22"/>
                <w:szCs w:val="22"/>
              </w:rPr>
            </w:pPr>
            <w:r w:rsidRPr="00AB336A">
              <w:rPr>
                <w:rFonts w:ascii="Verdana" w:hAnsi="Verdana" w:cstheme="minorBidi"/>
                <w:color w:val="auto"/>
                <w:sz w:val="22"/>
                <w:szCs w:val="22"/>
              </w:rPr>
              <w:t xml:space="preserve">7- Ability to prepare estimated budgets using </w:t>
            </w:r>
            <w:r w:rsidR="00D62B62" w:rsidRPr="00AB336A">
              <w:rPr>
                <w:rFonts w:ascii="Verdana" w:hAnsi="Verdana" w:cstheme="minorBidi"/>
                <w:color w:val="auto"/>
                <w:sz w:val="22"/>
                <w:szCs w:val="22"/>
              </w:rPr>
              <w:t>management and</w:t>
            </w:r>
            <w:r w:rsidRPr="00AB336A">
              <w:rPr>
                <w:rFonts w:ascii="Verdana" w:hAnsi="Verdana" w:cstheme="minorBidi"/>
                <w:color w:val="auto"/>
                <w:sz w:val="22"/>
                <w:szCs w:val="22"/>
              </w:rPr>
              <w:t xml:space="preserve"> supervisory tools.</w:t>
            </w:r>
          </w:p>
          <w:p w:rsidR="00ED306E" w:rsidRPr="00A02D4E" w:rsidRDefault="00AB336A" w:rsidP="00AB336A">
            <w:pPr>
              <w:pStyle w:val="Default"/>
              <w:rPr>
                <w:rFonts w:ascii="Verdana" w:hAnsi="Verdana" w:cstheme="minorBidi"/>
                <w:color w:val="auto"/>
                <w:sz w:val="22"/>
                <w:szCs w:val="22"/>
              </w:rPr>
            </w:pPr>
            <w:r w:rsidRPr="00AB336A">
              <w:rPr>
                <w:rFonts w:ascii="Verdana" w:hAnsi="Verdana" w:cstheme="minorBidi"/>
                <w:color w:val="auto"/>
                <w:sz w:val="22"/>
                <w:szCs w:val="22"/>
              </w:rPr>
              <w:t>8 - Use of transfer rates to achieve the maximum possible benefit increase the profitability of the facility.</w:t>
            </w:r>
          </w:p>
        </w:tc>
      </w:tr>
      <w:tr w:rsidR="0005403B" w:rsidRPr="00A02D4E" w:rsidTr="005132DD">
        <w:trPr>
          <w:trHeight w:val="532"/>
        </w:trPr>
        <w:tc>
          <w:tcPr>
            <w:tcW w:w="3444" w:type="dxa"/>
            <w:shd w:val="clear" w:color="auto" w:fill="auto"/>
          </w:tcPr>
          <w:p w:rsidR="0005403B" w:rsidRPr="00A02D4E" w:rsidRDefault="0005403B" w:rsidP="005132DD">
            <w:pPr>
              <w:pStyle w:val="BodyText"/>
              <w:spacing w:after="0"/>
              <w:jc w:val="left"/>
              <w:rPr>
                <w:rFonts w:ascii="Verdana" w:hAnsi="Verdana" w:cstheme="minorBidi"/>
                <w:b/>
                <w:bCs/>
                <w:color w:val="auto"/>
                <w:szCs w:val="22"/>
              </w:rPr>
            </w:pPr>
            <w:r w:rsidRPr="00A02D4E">
              <w:rPr>
                <w:rFonts w:ascii="Verdana" w:hAnsi="Verdana" w:cstheme="minorBidi"/>
                <w:b/>
                <w:bCs/>
                <w:color w:val="auto"/>
                <w:sz w:val="22"/>
                <w:szCs w:val="22"/>
              </w:rPr>
              <w:lastRenderedPageBreak/>
              <w:t>Textbook(s)</w:t>
            </w:r>
          </w:p>
        </w:tc>
        <w:tc>
          <w:tcPr>
            <w:tcW w:w="6711" w:type="dxa"/>
            <w:gridSpan w:val="3"/>
          </w:tcPr>
          <w:p w:rsidR="0005403B" w:rsidRDefault="008421B6"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r w:rsidRPr="008421B6">
              <w:rPr>
                <w:rFonts w:ascii="Verdana" w:hAnsi="Verdana" w:cstheme="minorBidi"/>
                <w:sz w:val="22"/>
                <w:szCs w:val="22"/>
              </w:rPr>
              <w:t> Managerial Accounting</w:t>
            </w:r>
          </w:p>
          <w:p w:rsidR="008421B6" w:rsidRPr="00DB508D" w:rsidRDefault="00AB336A" w:rsidP="00AB336A">
            <w:pPr>
              <w:jc w:val="left"/>
              <w:rPr>
                <w:rFonts w:ascii="Verdana" w:hAnsi="Verdana" w:cs="Simplified Arabic"/>
                <w:szCs w:val="22"/>
              </w:rPr>
            </w:pPr>
            <w:r>
              <w:rPr>
                <w:rFonts w:ascii="Verdana" w:hAnsi="Verdana" w:cs="Simplified Arabic"/>
                <w:kern w:val="36"/>
                <w:sz w:val="22"/>
                <w:szCs w:val="22"/>
              </w:rPr>
              <w:t xml:space="preserve"> 9</w:t>
            </w:r>
            <w:r w:rsidRPr="00AB336A">
              <w:rPr>
                <w:rFonts w:ascii="Verdana" w:hAnsi="Verdana" w:cs="Simplified Arabic"/>
                <w:kern w:val="36"/>
                <w:sz w:val="22"/>
                <w:szCs w:val="22"/>
                <w:vertAlign w:val="superscript"/>
              </w:rPr>
              <w:t>th</w:t>
            </w:r>
            <w:r w:rsidR="008421B6" w:rsidRPr="00DB508D">
              <w:rPr>
                <w:rFonts w:ascii="Verdana" w:hAnsi="Verdana" w:cs="Simplified Arabic"/>
                <w:kern w:val="36"/>
                <w:sz w:val="22"/>
                <w:szCs w:val="22"/>
              </w:rPr>
              <w:t>Edition</w:t>
            </w:r>
          </w:p>
          <w:p w:rsidR="00AB336A" w:rsidRDefault="00AB336A" w:rsidP="00AB33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r>
              <w:rPr>
                <w:rFonts w:ascii="Verdana" w:hAnsi="Verdana" w:cstheme="minorBidi"/>
                <w:sz w:val="22"/>
                <w:szCs w:val="22"/>
              </w:rPr>
              <w:t xml:space="preserve">   </w:t>
            </w:r>
            <w:proofErr w:type="spellStart"/>
            <w:r>
              <w:rPr>
                <w:rFonts w:ascii="Verdana" w:hAnsi="Verdana" w:cstheme="minorBidi"/>
                <w:sz w:val="22"/>
                <w:szCs w:val="22"/>
              </w:rPr>
              <w:t>by</w:t>
            </w:r>
            <w:r w:rsidRPr="00AB336A">
              <w:rPr>
                <w:rFonts w:ascii="Verdana" w:hAnsi="Verdana" w:cstheme="minorBidi"/>
                <w:sz w:val="22"/>
                <w:szCs w:val="22"/>
              </w:rPr>
              <w:t>Hilton</w:t>
            </w:r>
            <w:proofErr w:type="spellEnd"/>
            <w:r w:rsidRPr="00AB336A">
              <w:rPr>
                <w:rFonts w:ascii="Verdana" w:hAnsi="Verdana" w:cstheme="minorBidi"/>
                <w:sz w:val="22"/>
                <w:szCs w:val="22"/>
              </w:rPr>
              <w:t xml:space="preserve"> </w:t>
            </w:r>
          </w:p>
          <w:p w:rsidR="008421B6" w:rsidRPr="00A02D4E" w:rsidRDefault="00AB336A" w:rsidP="00AB33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proofErr w:type="spellStart"/>
            <w:r w:rsidRPr="00AB336A">
              <w:rPr>
                <w:rFonts w:ascii="Verdana" w:hAnsi="Verdana" w:cstheme="minorBidi"/>
                <w:sz w:val="22"/>
                <w:szCs w:val="22"/>
              </w:rPr>
              <w:t>Pait</w:t>
            </w:r>
            <w:proofErr w:type="spellEnd"/>
          </w:p>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p>
          <w:p w:rsidR="00CF7292" w:rsidRPr="00A02D4E" w:rsidRDefault="00CF7292"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p>
          <w:p w:rsidR="00CF7292" w:rsidRPr="00A02D4E" w:rsidRDefault="00CF7292"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p>
        </w:tc>
      </w:tr>
      <w:tr w:rsidR="0005403B" w:rsidRPr="00A02D4E" w:rsidTr="005132DD">
        <w:trPr>
          <w:trHeight w:val="811"/>
        </w:trPr>
        <w:tc>
          <w:tcPr>
            <w:tcW w:w="3444" w:type="dxa"/>
            <w:shd w:val="clear" w:color="auto" w:fill="auto"/>
          </w:tcPr>
          <w:p w:rsidR="0005403B" w:rsidRPr="00A02D4E" w:rsidRDefault="0005403B" w:rsidP="005132DD">
            <w:pPr>
              <w:pStyle w:val="BodyText"/>
              <w:spacing w:after="0"/>
              <w:jc w:val="left"/>
              <w:rPr>
                <w:rFonts w:ascii="Verdana" w:hAnsi="Verdana" w:cstheme="minorBidi"/>
                <w:b/>
                <w:bCs/>
                <w:color w:val="auto"/>
                <w:szCs w:val="22"/>
              </w:rPr>
            </w:pPr>
            <w:r w:rsidRPr="00A02D4E">
              <w:rPr>
                <w:rFonts w:ascii="Verdana" w:hAnsi="Verdana" w:cstheme="minorBidi"/>
                <w:b/>
                <w:bCs/>
                <w:color w:val="auto"/>
                <w:sz w:val="22"/>
                <w:szCs w:val="22"/>
              </w:rPr>
              <w:t>Other required material (References):</w:t>
            </w:r>
          </w:p>
        </w:tc>
        <w:tc>
          <w:tcPr>
            <w:tcW w:w="6711" w:type="dxa"/>
            <w:gridSpan w:val="3"/>
          </w:tcPr>
          <w:p w:rsidR="0005403B" w:rsidRPr="00A02D4E" w:rsidRDefault="0005403B" w:rsidP="005132DD">
            <w:pPr>
              <w:autoSpaceDE w:val="0"/>
              <w:autoSpaceDN w:val="0"/>
              <w:adjustRightInd w:val="0"/>
              <w:jc w:val="left"/>
              <w:rPr>
                <w:rFonts w:ascii="Verdana" w:hAnsi="Verdana" w:cstheme="minorBidi"/>
                <w:szCs w:val="22"/>
              </w:rPr>
            </w:pPr>
          </w:p>
          <w:p w:rsidR="00CF7292" w:rsidRPr="00A02D4E" w:rsidRDefault="00CF7292" w:rsidP="005132DD">
            <w:pPr>
              <w:autoSpaceDE w:val="0"/>
              <w:autoSpaceDN w:val="0"/>
              <w:adjustRightInd w:val="0"/>
              <w:jc w:val="left"/>
              <w:rPr>
                <w:rFonts w:ascii="Verdana" w:hAnsi="Verdana" w:cstheme="minorBidi"/>
                <w:szCs w:val="22"/>
              </w:rPr>
            </w:pPr>
          </w:p>
          <w:p w:rsidR="00CF7292" w:rsidRPr="00A02D4E" w:rsidRDefault="00CF7292" w:rsidP="005132DD">
            <w:pPr>
              <w:autoSpaceDE w:val="0"/>
              <w:autoSpaceDN w:val="0"/>
              <w:adjustRightInd w:val="0"/>
              <w:jc w:val="left"/>
              <w:rPr>
                <w:rFonts w:ascii="Verdana" w:hAnsi="Verdana" w:cstheme="minorBidi"/>
                <w:szCs w:val="22"/>
              </w:rPr>
            </w:pPr>
          </w:p>
          <w:p w:rsidR="00CF7292" w:rsidRPr="00A02D4E" w:rsidRDefault="00CF7292" w:rsidP="005132DD">
            <w:pPr>
              <w:autoSpaceDE w:val="0"/>
              <w:autoSpaceDN w:val="0"/>
              <w:adjustRightInd w:val="0"/>
              <w:jc w:val="left"/>
              <w:rPr>
                <w:rFonts w:ascii="Verdana" w:hAnsi="Verdana" w:cstheme="minorBidi"/>
                <w:szCs w:val="22"/>
              </w:rPr>
            </w:pPr>
          </w:p>
          <w:p w:rsidR="00CF7292" w:rsidRDefault="00CF7292" w:rsidP="005132DD">
            <w:pPr>
              <w:autoSpaceDE w:val="0"/>
              <w:autoSpaceDN w:val="0"/>
              <w:adjustRightInd w:val="0"/>
              <w:jc w:val="left"/>
              <w:rPr>
                <w:rFonts w:ascii="Verdana" w:hAnsi="Verdana" w:cstheme="minorBidi"/>
                <w:szCs w:val="22"/>
              </w:rPr>
            </w:pPr>
          </w:p>
          <w:p w:rsidR="00C41AD6" w:rsidRPr="00A02D4E" w:rsidRDefault="00C41AD6" w:rsidP="005132DD">
            <w:pPr>
              <w:autoSpaceDE w:val="0"/>
              <w:autoSpaceDN w:val="0"/>
              <w:adjustRightInd w:val="0"/>
              <w:jc w:val="left"/>
              <w:rPr>
                <w:rFonts w:ascii="Verdana" w:hAnsi="Verdana" w:cstheme="minorBidi"/>
                <w:szCs w:val="22"/>
              </w:rPr>
            </w:pPr>
          </w:p>
        </w:tc>
      </w:tr>
      <w:tr w:rsidR="0005403B" w:rsidRPr="00A02D4E" w:rsidTr="005132DD">
        <w:trPr>
          <w:trHeight w:val="1332"/>
        </w:trPr>
        <w:tc>
          <w:tcPr>
            <w:tcW w:w="3444" w:type="dxa"/>
            <w:shd w:val="clear" w:color="auto" w:fill="auto"/>
          </w:tcPr>
          <w:p w:rsidR="0005403B" w:rsidRPr="00A02D4E" w:rsidRDefault="0005403B" w:rsidP="005132DD">
            <w:pPr>
              <w:jc w:val="left"/>
              <w:rPr>
                <w:rFonts w:ascii="Verdana" w:hAnsi="Verdana" w:cstheme="minorBidi"/>
                <w:b/>
                <w:bCs/>
                <w:szCs w:val="22"/>
              </w:rPr>
            </w:pPr>
            <w:r w:rsidRPr="00A02D4E">
              <w:rPr>
                <w:rFonts w:ascii="Verdana" w:hAnsi="Verdana" w:cstheme="minorBidi"/>
                <w:b/>
                <w:bCs/>
                <w:sz w:val="22"/>
                <w:szCs w:val="22"/>
              </w:rPr>
              <w:t>Other Resources used (e.g. e-learning, field visits, periodicals, software, etc</w:t>
            </w:r>
            <w:proofErr w:type="gramStart"/>
            <w:r w:rsidRPr="00A02D4E">
              <w:rPr>
                <w:rFonts w:ascii="Verdana" w:hAnsi="Verdana" w:cstheme="minorBidi"/>
                <w:b/>
                <w:bCs/>
                <w:sz w:val="22"/>
                <w:szCs w:val="22"/>
              </w:rPr>
              <w:t>. )</w:t>
            </w:r>
            <w:proofErr w:type="gramEnd"/>
          </w:p>
        </w:tc>
        <w:tc>
          <w:tcPr>
            <w:tcW w:w="6711" w:type="dxa"/>
            <w:gridSpan w:val="3"/>
          </w:tcPr>
          <w:p w:rsidR="0005403B" w:rsidRPr="00A02D4E" w:rsidRDefault="0005403B" w:rsidP="005132DD">
            <w:pPr>
              <w:rPr>
                <w:rFonts w:ascii="Verdana" w:hAnsi="Verdana" w:cstheme="minorBidi"/>
                <w:szCs w:val="22"/>
                <w:lang w:bidi="ar-BH"/>
              </w:rPr>
            </w:pPr>
          </w:p>
        </w:tc>
      </w:tr>
    </w:tbl>
    <w:p w:rsidR="00137D76" w:rsidRDefault="00137D76" w:rsidP="002F0F90">
      <w:pPr>
        <w:rPr>
          <w:rFonts w:ascii="Verdana" w:hAnsi="Verdana"/>
          <w:b/>
          <w:bCs/>
          <w:sz w:val="22"/>
          <w:szCs w:val="22"/>
          <w:rtl/>
        </w:rPr>
      </w:pPr>
    </w:p>
    <w:p w:rsidR="005132DD" w:rsidRDefault="005132DD" w:rsidP="005132DD">
      <w:pPr>
        <w:jc w:val="center"/>
        <w:rPr>
          <w:rFonts w:ascii="Verdana" w:hAnsi="Verdana"/>
          <w:b/>
          <w:bCs/>
          <w:sz w:val="22"/>
          <w:szCs w:val="22"/>
        </w:rPr>
      </w:pPr>
      <w:r>
        <w:rPr>
          <w:rFonts w:ascii="Verdana" w:hAnsi="Verdana"/>
          <w:b/>
          <w:bCs/>
          <w:sz w:val="22"/>
          <w:szCs w:val="22"/>
        </w:rPr>
        <w:t xml:space="preserve">Academic Quality </w:t>
      </w:r>
      <w:r w:rsidR="002D6E4F">
        <w:rPr>
          <w:rFonts w:ascii="Verdana" w:hAnsi="Verdana"/>
          <w:b/>
          <w:bCs/>
          <w:sz w:val="22"/>
          <w:szCs w:val="22"/>
        </w:rPr>
        <w:t xml:space="preserve">Assurance Department </w:t>
      </w:r>
    </w:p>
    <w:p w:rsidR="005132DD" w:rsidRDefault="005132DD" w:rsidP="005132DD">
      <w:pPr>
        <w:jc w:val="center"/>
        <w:rPr>
          <w:rFonts w:ascii="Verdana" w:hAnsi="Verdana"/>
          <w:b/>
          <w:bCs/>
          <w:sz w:val="22"/>
          <w:szCs w:val="22"/>
        </w:rPr>
      </w:pPr>
    </w:p>
    <w:p w:rsidR="005132DD" w:rsidRDefault="005132DD" w:rsidP="005132DD">
      <w:pPr>
        <w:jc w:val="center"/>
        <w:rPr>
          <w:rFonts w:ascii="Verdana" w:hAnsi="Verdana"/>
          <w:b/>
          <w:bCs/>
          <w:sz w:val="22"/>
          <w:szCs w:val="22"/>
        </w:rPr>
      </w:pPr>
      <w:r w:rsidRPr="00A02D4E">
        <w:rPr>
          <w:rFonts w:ascii="Verdana" w:hAnsi="Verdana" w:cstheme="minorBidi"/>
          <w:b/>
          <w:bCs/>
          <w:sz w:val="22"/>
          <w:szCs w:val="22"/>
        </w:rPr>
        <w:t>Course Syllabus Form</w:t>
      </w:r>
    </w:p>
    <w:p w:rsidR="005132DD" w:rsidRDefault="005132DD" w:rsidP="005132DD">
      <w:pPr>
        <w:jc w:val="center"/>
        <w:rPr>
          <w:rFonts w:ascii="Verdana" w:hAnsi="Verdana"/>
          <w:b/>
          <w:bCs/>
          <w:sz w:val="22"/>
          <w:szCs w:val="22"/>
        </w:rPr>
      </w:pPr>
    </w:p>
    <w:p w:rsidR="005132DD" w:rsidRDefault="005132DD" w:rsidP="002F0F90">
      <w:pPr>
        <w:rPr>
          <w:rFonts w:ascii="Verdana" w:hAnsi="Verdana"/>
          <w:b/>
          <w:bCs/>
          <w:sz w:val="22"/>
          <w:szCs w:val="22"/>
          <w:rtl/>
        </w:rPr>
      </w:pPr>
    </w:p>
    <w:tbl>
      <w:tblPr>
        <w:tblStyle w:val="TableGrid"/>
        <w:tblpPr w:leftFromText="180" w:rightFromText="180" w:vertAnchor="text" w:horzAnchor="margin" w:tblpXSpec="center" w:tblpY="110"/>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80"/>
        <w:gridCol w:w="3780"/>
      </w:tblGrid>
      <w:tr w:rsidR="005132DD" w:rsidRPr="00A02D4E" w:rsidTr="005132DD">
        <w:tc>
          <w:tcPr>
            <w:tcW w:w="10260" w:type="dxa"/>
            <w:gridSpan w:val="2"/>
            <w:shd w:val="clear" w:color="auto" w:fill="D9D9D9" w:themeFill="background1" w:themeFillShade="D9"/>
          </w:tcPr>
          <w:p w:rsidR="005132DD" w:rsidRPr="00A02D4E" w:rsidRDefault="005132DD" w:rsidP="005132DD">
            <w:pPr>
              <w:rPr>
                <w:rFonts w:ascii="Verdana" w:hAnsi="Verdana"/>
                <w:b/>
                <w:bCs/>
                <w:szCs w:val="22"/>
              </w:rPr>
            </w:pPr>
            <w:r w:rsidRPr="00A02D4E">
              <w:rPr>
                <w:rFonts w:ascii="Verdana" w:hAnsi="Verdana"/>
                <w:b/>
                <w:bCs/>
                <w:szCs w:val="22"/>
              </w:rPr>
              <w:t>Course Teaching Me</w:t>
            </w:r>
            <w:r w:rsidRPr="00A02D4E">
              <w:rPr>
                <w:rFonts w:ascii="Verdana" w:hAnsi="Verdana"/>
                <w:b/>
                <w:bCs/>
                <w:szCs w:val="22"/>
                <w:shd w:val="clear" w:color="auto" w:fill="D9D9D9" w:themeFill="background1" w:themeFillShade="D9"/>
              </w:rPr>
              <w:t>thods</w:t>
            </w:r>
          </w:p>
        </w:tc>
      </w:tr>
      <w:tr w:rsidR="005132DD" w:rsidRPr="00A02D4E" w:rsidTr="005132DD">
        <w:tc>
          <w:tcPr>
            <w:tcW w:w="6480" w:type="dxa"/>
            <w:vAlign w:val="center"/>
          </w:tcPr>
          <w:p w:rsidR="005132DD" w:rsidRPr="00A02D4E" w:rsidRDefault="005132DD" w:rsidP="005132DD">
            <w:pPr>
              <w:jc w:val="center"/>
              <w:rPr>
                <w:rFonts w:ascii="Verdana" w:hAnsi="Verdana"/>
                <w:b/>
                <w:bCs/>
                <w:szCs w:val="22"/>
              </w:rPr>
            </w:pPr>
            <w:r w:rsidRPr="00A02D4E">
              <w:rPr>
                <w:rFonts w:ascii="Verdana" w:hAnsi="Verdana"/>
                <w:b/>
                <w:bCs/>
                <w:szCs w:val="22"/>
              </w:rPr>
              <w:t>Teaching Method</w:t>
            </w:r>
          </w:p>
        </w:tc>
        <w:tc>
          <w:tcPr>
            <w:tcW w:w="3780" w:type="dxa"/>
            <w:vAlign w:val="center"/>
          </w:tcPr>
          <w:p w:rsidR="005132DD" w:rsidRPr="00A02D4E" w:rsidRDefault="005132DD" w:rsidP="005132DD">
            <w:pPr>
              <w:jc w:val="center"/>
              <w:rPr>
                <w:rFonts w:ascii="Verdana" w:hAnsi="Verdana"/>
                <w:b/>
                <w:bCs/>
                <w:szCs w:val="22"/>
              </w:rPr>
            </w:pPr>
            <w:r w:rsidRPr="00A02D4E">
              <w:rPr>
                <w:rFonts w:ascii="Verdana" w:hAnsi="Verdana"/>
                <w:b/>
                <w:bCs/>
                <w:szCs w:val="22"/>
              </w:rPr>
              <w:t>CILOs</w:t>
            </w:r>
          </w:p>
        </w:tc>
      </w:tr>
      <w:tr w:rsidR="005132DD" w:rsidRPr="00A02D4E" w:rsidTr="005132DD">
        <w:tc>
          <w:tcPr>
            <w:tcW w:w="6480" w:type="dxa"/>
            <w:vAlign w:val="center"/>
          </w:tcPr>
          <w:p w:rsidR="005132DD" w:rsidRPr="00A02D4E" w:rsidRDefault="005132DD" w:rsidP="005132DD">
            <w:pPr>
              <w:rPr>
                <w:rFonts w:ascii="Verdana" w:hAnsi="Verdana"/>
                <w:szCs w:val="22"/>
              </w:rPr>
            </w:pPr>
          </w:p>
        </w:tc>
        <w:tc>
          <w:tcPr>
            <w:tcW w:w="3780" w:type="dxa"/>
            <w:vAlign w:val="center"/>
          </w:tcPr>
          <w:p w:rsidR="005132DD" w:rsidRPr="00A02D4E" w:rsidRDefault="005132DD" w:rsidP="005132DD">
            <w:pPr>
              <w:jc w:val="center"/>
              <w:rPr>
                <w:rFonts w:ascii="Verdana" w:hAnsi="Verdana"/>
                <w:szCs w:val="22"/>
              </w:rPr>
            </w:pPr>
          </w:p>
        </w:tc>
      </w:tr>
      <w:tr w:rsidR="005132DD" w:rsidRPr="00A02D4E" w:rsidTr="005132DD">
        <w:tc>
          <w:tcPr>
            <w:tcW w:w="6480" w:type="dxa"/>
            <w:vAlign w:val="center"/>
          </w:tcPr>
          <w:p w:rsidR="005132DD" w:rsidRPr="00A02D4E" w:rsidRDefault="005132DD" w:rsidP="005132DD">
            <w:pPr>
              <w:pStyle w:val="ListParagraph"/>
              <w:spacing w:after="0" w:line="240" w:lineRule="auto"/>
              <w:ind w:left="0"/>
              <w:rPr>
                <w:rFonts w:ascii="Verdana" w:hAnsi="Verdana"/>
              </w:rPr>
            </w:pPr>
          </w:p>
        </w:tc>
        <w:tc>
          <w:tcPr>
            <w:tcW w:w="3780" w:type="dxa"/>
            <w:vAlign w:val="center"/>
          </w:tcPr>
          <w:p w:rsidR="005132DD" w:rsidRPr="00A02D4E" w:rsidRDefault="005132DD" w:rsidP="005132DD">
            <w:pPr>
              <w:jc w:val="center"/>
              <w:rPr>
                <w:rFonts w:ascii="Verdana" w:hAnsi="Verdana"/>
                <w:szCs w:val="22"/>
              </w:rPr>
            </w:pPr>
          </w:p>
        </w:tc>
      </w:tr>
      <w:tr w:rsidR="005132DD" w:rsidRPr="00A02D4E" w:rsidTr="005132DD">
        <w:tc>
          <w:tcPr>
            <w:tcW w:w="6480" w:type="dxa"/>
            <w:vAlign w:val="center"/>
          </w:tcPr>
          <w:p w:rsidR="005132DD" w:rsidRPr="00A02D4E" w:rsidRDefault="005132DD" w:rsidP="005132DD">
            <w:pPr>
              <w:pStyle w:val="ListParagraph"/>
              <w:spacing w:after="0" w:line="240" w:lineRule="auto"/>
              <w:ind w:left="0"/>
              <w:rPr>
                <w:rFonts w:ascii="Verdana" w:hAnsi="Verdana"/>
              </w:rPr>
            </w:pPr>
          </w:p>
        </w:tc>
        <w:tc>
          <w:tcPr>
            <w:tcW w:w="3780" w:type="dxa"/>
            <w:vAlign w:val="center"/>
          </w:tcPr>
          <w:p w:rsidR="005132DD" w:rsidRPr="00A02D4E" w:rsidRDefault="005132DD" w:rsidP="005132DD">
            <w:pPr>
              <w:jc w:val="center"/>
              <w:rPr>
                <w:rFonts w:ascii="Verdana" w:hAnsi="Verdana"/>
                <w:szCs w:val="22"/>
              </w:rPr>
            </w:pPr>
          </w:p>
        </w:tc>
      </w:tr>
      <w:tr w:rsidR="005132DD" w:rsidRPr="00A02D4E" w:rsidTr="005132DD">
        <w:tc>
          <w:tcPr>
            <w:tcW w:w="6480" w:type="dxa"/>
            <w:vAlign w:val="center"/>
          </w:tcPr>
          <w:p w:rsidR="005132DD" w:rsidRPr="00A02D4E" w:rsidRDefault="005132DD" w:rsidP="005132DD">
            <w:pPr>
              <w:rPr>
                <w:rFonts w:ascii="Verdana" w:hAnsi="Verdana"/>
                <w:szCs w:val="22"/>
              </w:rPr>
            </w:pPr>
          </w:p>
        </w:tc>
        <w:tc>
          <w:tcPr>
            <w:tcW w:w="3780" w:type="dxa"/>
            <w:vAlign w:val="center"/>
          </w:tcPr>
          <w:p w:rsidR="005132DD" w:rsidRPr="00A02D4E" w:rsidRDefault="005132DD" w:rsidP="005132DD">
            <w:pPr>
              <w:jc w:val="center"/>
              <w:rPr>
                <w:rFonts w:ascii="Verdana" w:hAnsi="Verdana"/>
                <w:szCs w:val="22"/>
              </w:rPr>
            </w:pPr>
          </w:p>
        </w:tc>
      </w:tr>
    </w:tbl>
    <w:p w:rsidR="006B1B47" w:rsidRDefault="006B1B47" w:rsidP="002F0F90">
      <w:pPr>
        <w:rPr>
          <w:rFonts w:ascii="Verdana" w:hAnsi="Verdana"/>
          <w:b/>
          <w:bCs/>
          <w:sz w:val="22"/>
          <w:szCs w:val="22"/>
          <w:rtl/>
        </w:rPr>
      </w:pPr>
    </w:p>
    <w:p w:rsidR="006B1B47" w:rsidRDefault="006B1B47" w:rsidP="002F0F90">
      <w:pPr>
        <w:rPr>
          <w:rFonts w:ascii="Verdana" w:hAnsi="Verdana"/>
          <w:b/>
          <w:bCs/>
          <w:sz w:val="22"/>
          <w:szCs w:val="22"/>
          <w:rtl/>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62"/>
        <w:gridCol w:w="2910"/>
        <w:gridCol w:w="1178"/>
        <w:gridCol w:w="2405"/>
      </w:tblGrid>
      <w:tr w:rsidR="00323D51" w:rsidRPr="00A02D4E" w:rsidTr="003C12B1">
        <w:trPr>
          <w:trHeight w:val="710"/>
        </w:trPr>
        <w:tc>
          <w:tcPr>
            <w:tcW w:w="3662" w:type="dxa"/>
            <w:shd w:val="clear" w:color="auto" w:fill="D9D9D9" w:themeFill="background1" w:themeFillShade="D9"/>
            <w:vAlign w:val="center"/>
          </w:tcPr>
          <w:p w:rsidR="00323D51" w:rsidRPr="00A02D4E" w:rsidRDefault="00323D51" w:rsidP="00323D51">
            <w:pPr>
              <w:jc w:val="center"/>
              <w:rPr>
                <w:rFonts w:ascii="Verdana" w:hAnsi="Verdana"/>
                <w:b/>
                <w:bCs/>
                <w:szCs w:val="22"/>
              </w:rPr>
            </w:pPr>
            <w:r w:rsidRPr="00A02D4E">
              <w:rPr>
                <w:rFonts w:ascii="Verdana" w:hAnsi="Verdana"/>
                <w:b/>
                <w:bCs/>
                <w:szCs w:val="22"/>
              </w:rPr>
              <w:t>Assessment Type</w:t>
            </w:r>
          </w:p>
        </w:tc>
        <w:tc>
          <w:tcPr>
            <w:tcW w:w="2910" w:type="dxa"/>
            <w:shd w:val="clear" w:color="auto" w:fill="D9D9D9" w:themeFill="background1" w:themeFillShade="D9"/>
            <w:vAlign w:val="center"/>
          </w:tcPr>
          <w:p w:rsidR="00323D51" w:rsidRPr="00A02D4E" w:rsidRDefault="00323D51" w:rsidP="00323D51">
            <w:pPr>
              <w:jc w:val="center"/>
              <w:rPr>
                <w:rFonts w:ascii="Verdana" w:hAnsi="Verdana"/>
                <w:b/>
                <w:bCs/>
                <w:szCs w:val="22"/>
              </w:rPr>
            </w:pPr>
            <w:r w:rsidRPr="00A02D4E">
              <w:rPr>
                <w:rFonts w:ascii="Verdana" w:hAnsi="Verdana"/>
                <w:b/>
                <w:bCs/>
                <w:szCs w:val="22"/>
              </w:rPr>
              <w:t>Details/Explanation of assessment in relation to CILOs</w:t>
            </w:r>
          </w:p>
        </w:tc>
        <w:tc>
          <w:tcPr>
            <w:tcW w:w="1178" w:type="dxa"/>
            <w:shd w:val="clear" w:color="auto" w:fill="D9D9D9" w:themeFill="background1" w:themeFillShade="D9"/>
            <w:vAlign w:val="center"/>
          </w:tcPr>
          <w:p w:rsidR="00323D51" w:rsidRPr="00A02D4E" w:rsidRDefault="00323D51" w:rsidP="00323D51">
            <w:pPr>
              <w:jc w:val="center"/>
              <w:rPr>
                <w:rFonts w:ascii="Verdana" w:hAnsi="Verdana"/>
                <w:b/>
                <w:bCs/>
                <w:szCs w:val="22"/>
              </w:rPr>
            </w:pPr>
            <w:r w:rsidRPr="00A02D4E">
              <w:rPr>
                <w:rFonts w:ascii="Verdana" w:hAnsi="Verdana"/>
                <w:b/>
                <w:bCs/>
                <w:szCs w:val="22"/>
              </w:rPr>
              <w:t>Weight</w:t>
            </w:r>
          </w:p>
        </w:tc>
        <w:tc>
          <w:tcPr>
            <w:tcW w:w="2405" w:type="dxa"/>
            <w:shd w:val="clear" w:color="auto" w:fill="D9D9D9" w:themeFill="background1" w:themeFillShade="D9"/>
            <w:vAlign w:val="center"/>
          </w:tcPr>
          <w:p w:rsidR="00323D51" w:rsidRPr="00A02D4E" w:rsidRDefault="00323D51" w:rsidP="00323D51">
            <w:pPr>
              <w:jc w:val="center"/>
              <w:rPr>
                <w:rFonts w:ascii="Verdana" w:hAnsi="Verdana"/>
                <w:b/>
                <w:bCs/>
                <w:szCs w:val="22"/>
              </w:rPr>
            </w:pPr>
            <w:r w:rsidRPr="00A02D4E">
              <w:rPr>
                <w:rFonts w:ascii="Verdana" w:hAnsi="Verdana"/>
                <w:b/>
                <w:bCs/>
                <w:szCs w:val="22"/>
              </w:rPr>
              <w:t>Date(s)</w:t>
            </w:r>
          </w:p>
        </w:tc>
      </w:tr>
      <w:tr w:rsidR="00323D51" w:rsidRPr="00A02D4E" w:rsidTr="003C12B1">
        <w:trPr>
          <w:trHeight w:val="144"/>
        </w:trPr>
        <w:tc>
          <w:tcPr>
            <w:tcW w:w="3662" w:type="dxa"/>
            <w:vAlign w:val="center"/>
          </w:tcPr>
          <w:p w:rsidR="00323D51" w:rsidRPr="00A02D4E" w:rsidRDefault="00710606" w:rsidP="00323D51">
            <w:pPr>
              <w:jc w:val="left"/>
              <w:rPr>
                <w:rFonts w:ascii="Verdana" w:hAnsi="Verdana"/>
                <w:b/>
                <w:bCs/>
                <w:szCs w:val="22"/>
              </w:rPr>
            </w:pPr>
            <w:r>
              <w:rPr>
                <w:rFonts w:ascii="Verdana" w:hAnsi="Verdana"/>
                <w:b/>
                <w:bCs/>
                <w:szCs w:val="22"/>
              </w:rPr>
              <w:lastRenderedPageBreak/>
              <w:t>First</w:t>
            </w:r>
            <w:r w:rsidR="00323D51" w:rsidRPr="00A02D4E">
              <w:rPr>
                <w:rFonts w:ascii="Verdana" w:hAnsi="Verdana"/>
                <w:b/>
                <w:bCs/>
                <w:szCs w:val="22"/>
              </w:rPr>
              <w:t xml:space="preserve"> Exam </w:t>
            </w:r>
          </w:p>
        </w:tc>
        <w:tc>
          <w:tcPr>
            <w:tcW w:w="2910" w:type="dxa"/>
            <w:vAlign w:val="center"/>
          </w:tcPr>
          <w:p w:rsidR="00323D51" w:rsidRPr="00A02D4E" w:rsidRDefault="00323D51" w:rsidP="00323D51">
            <w:pPr>
              <w:jc w:val="center"/>
              <w:rPr>
                <w:rFonts w:ascii="Verdana" w:hAnsi="Verdana"/>
                <w:szCs w:val="22"/>
              </w:rPr>
            </w:pPr>
          </w:p>
        </w:tc>
        <w:tc>
          <w:tcPr>
            <w:tcW w:w="1178" w:type="dxa"/>
            <w:vAlign w:val="center"/>
          </w:tcPr>
          <w:p w:rsidR="00323D51" w:rsidRPr="00A02D4E" w:rsidRDefault="003C12B1" w:rsidP="00323D51">
            <w:pPr>
              <w:jc w:val="center"/>
              <w:rPr>
                <w:rFonts w:ascii="Verdana" w:hAnsi="Verdana"/>
                <w:szCs w:val="22"/>
              </w:rPr>
            </w:pPr>
            <w:r>
              <w:rPr>
                <w:rFonts w:ascii="Verdana" w:hAnsi="Verdana"/>
                <w:szCs w:val="22"/>
              </w:rPr>
              <w:t>35</w:t>
            </w:r>
            <w:r w:rsidR="00A87652">
              <w:rPr>
                <w:rFonts w:ascii="Verdana" w:hAnsi="Verdana"/>
                <w:szCs w:val="22"/>
              </w:rPr>
              <w:t>%</w:t>
            </w:r>
          </w:p>
        </w:tc>
        <w:tc>
          <w:tcPr>
            <w:tcW w:w="2405" w:type="dxa"/>
            <w:vAlign w:val="center"/>
          </w:tcPr>
          <w:p w:rsidR="00323D51" w:rsidRPr="00A02D4E" w:rsidRDefault="00323D51" w:rsidP="00323D51">
            <w:pPr>
              <w:jc w:val="center"/>
              <w:rPr>
                <w:rFonts w:ascii="Verdana" w:hAnsi="Verdana"/>
                <w:szCs w:val="22"/>
              </w:rPr>
            </w:pPr>
          </w:p>
        </w:tc>
      </w:tr>
      <w:tr w:rsidR="00323D51" w:rsidRPr="00A02D4E" w:rsidTr="003C12B1">
        <w:trPr>
          <w:trHeight w:val="144"/>
        </w:trPr>
        <w:tc>
          <w:tcPr>
            <w:tcW w:w="3662" w:type="dxa"/>
            <w:vAlign w:val="center"/>
          </w:tcPr>
          <w:p w:rsidR="00323D51" w:rsidRPr="00A02D4E" w:rsidRDefault="00710606" w:rsidP="00323D51">
            <w:pPr>
              <w:jc w:val="left"/>
              <w:rPr>
                <w:rFonts w:ascii="Verdana" w:hAnsi="Verdana"/>
                <w:b/>
                <w:bCs/>
                <w:szCs w:val="22"/>
              </w:rPr>
            </w:pPr>
            <w:r>
              <w:rPr>
                <w:rFonts w:ascii="Verdana" w:hAnsi="Verdana"/>
                <w:b/>
                <w:bCs/>
                <w:szCs w:val="22"/>
              </w:rPr>
              <w:t>Second</w:t>
            </w:r>
            <w:r w:rsidR="00323D51" w:rsidRPr="00A02D4E">
              <w:rPr>
                <w:rFonts w:ascii="Verdana" w:hAnsi="Verdana"/>
                <w:b/>
                <w:bCs/>
                <w:szCs w:val="22"/>
              </w:rPr>
              <w:t xml:space="preserve"> Exam </w:t>
            </w:r>
          </w:p>
        </w:tc>
        <w:tc>
          <w:tcPr>
            <w:tcW w:w="2910" w:type="dxa"/>
            <w:vAlign w:val="center"/>
          </w:tcPr>
          <w:p w:rsidR="00323D51" w:rsidRPr="00A02D4E" w:rsidRDefault="00323D51" w:rsidP="00323D51">
            <w:pPr>
              <w:jc w:val="center"/>
              <w:rPr>
                <w:rFonts w:ascii="Verdana" w:hAnsi="Verdana"/>
                <w:szCs w:val="22"/>
              </w:rPr>
            </w:pPr>
          </w:p>
        </w:tc>
        <w:tc>
          <w:tcPr>
            <w:tcW w:w="1178" w:type="dxa"/>
            <w:vAlign w:val="center"/>
          </w:tcPr>
          <w:p w:rsidR="00323D51" w:rsidRPr="00A02D4E" w:rsidRDefault="003C12B1" w:rsidP="00323D51">
            <w:pPr>
              <w:jc w:val="center"/>
              <w:rPr>
                <w:rFonts w:ascii="Verdana" w:hAnsi="Verdana"/>
                <w:szCs w:val="22"/>
              </w:rPr>
            </w:pPr>
            <w:r>
              <w:rPr>
                <w:rFonts w:ascii="Verdana" w:hAnsi="Verdana"/>
                <w:szCs w:val="22"/>
              </w:rPr>
              <w:t>45</w:t>
            </w:r>
            <w:bookmarkStart w:id="0" w:name="_GoBack"/>
            <w:bookmarkEnd w:id="0"/>
            <w:r w:rsidR="00A87652">
              <w:rPr>
                <w:rFonts w:ascii="Verdana" w:hAnsi="Verdana"/>
                <w:szCs w:val="22"/>
              </w:rPr>
              <w:t>%</w:t>
            </w:r>
          </w:p>
        </w:tc>
        <w:tc>
          <w:tcPr>
            <w:tcW w:w="2405" w:type="dxa"/>
            <w:vAlign w:val="center"/>
          </w:tcPr>
          <w:p w:rsidR="00323D51" w:rsidRPr="00A02D4E" w:rsidRDefault="00323D51" w:rsidP="00323D51">
            <w:pPr>
              <w:jc w:val="center"/>
              <w:rPr>
                <w:rFonts w:ascii="Verdana" w:hAnsi="Verdana"/>
                <w:szCs w:val="22"/>
              </w:rPr>
            </w:pPr>
          </w:p>
        </w:tc>
      </w:tr>
      <w:tr w:rsidR="00323D51" w:rsidRPr="00A02D4E" w:rsidTr="003C12B1">
        <w:trPr>
          <w:trHeight w:val="144"/>
        </w:trPr>
        <w:tc>
          <w:tcPr>
            <w:tcW w:w="3662" w:type="dxa"/>
            <w:vAlign w:val="center"/>
          </w:tcPr>
          <w:p w:rsidR="00323D51" w:rsidRPr="00A02D4E" w:rsidRDefault="00323D51" w:rsidP="00323D51">
            <w:pPr>
              <w:jc w:val="left"/>
              <w:rPr>
                <w:rFonts w:ascii="Verdana" w:hAnsi="Verdana"/>
                <w:b/>
                <w:bCs/>
                <w:szCs w:val="22"/>
              </w:rPr>
            </w:pPr>
            <w:r w:rsidRPr="00A02D4E">
              <w:rPr>
                <w:rFonts w:ascii="Verdana" w:hAnsi="Verdana"/>
                <w:b/>
                <w:bCs/>
                <w:szCs w:val="22"/>
              </w:rPr>
              <w:t>Assignments</w:t>
            </w:r>
          </w:p>
        </w:tc>
        <w:tc>
          <w:tcPr>
            <w:tcW w:w="2910" w:type="dxa"/>
            <w:vAlign w:val="center"/>
          </w:tcPr>
          <w:p w:rsidR="00323D51" w:rsidRPr="00A02D4E" w:rsidRDefault="00323D51" w:rsidP="00323D51">
            <w:pPr>
              <w:jc w:val="center"/>
              <w:rPr>
                <w:rFonts w:ascii="Verdana" w:hAnsi="Verdana"/>
                <w:szCs w:val="22"/>
              </w:rPr>
            </w:pPr>
          </w:p>
        </w:tc>
        <w:tc>
          <w:tcPr>
            <w:tcW w:w="1178" w:type="dxa"/>
            <w:vAlign w:val="center"/>
          </w:tcPr>
          <w:p w:rsidR="00323D51" w:rsidRPr="00A02D4E" w:rsidRDefault="003C12B1" w:rsidP="00323D51">
            <w:pPr>
              <w:jc w:val="center"/>
              <w:rPr>
                <w:rFonts w:ascii="Verdana" w:hAnsi="Verdana"/>
                <w:szCs w:val="22"/>
              </w:rPr>
            </w:pPr>
            <w:r>
              <w:rPr>
                <w:rFonts w:ascii="Verdana" w:hAnsi="Verdana"/>
                <w:szCs w:val="22"/>
              </w:rPr>
              <w:t>20%</w:t>
            </w:r>
            <w:r w:rsidR="00710606">
              <w:rPr>
                <w:rFonts w:ascii="Verdana" w:hAnsi="Verdana"/>
                <w:szCs w:val="22"/>
              </w:rPr>
              <w:t xml:space="preserve"> </w:t>
            </w:r>
          </w:p>
        </w:tc>
        <w:tc>
          <w:tcPr>
            <w:tcW w:w="2405" w:type="dxa"/>
            <w:vAlign w:val="center"/>
          </w:tcPr>
          <w:p w:rsidR="00323D51" w:rsidRPr="00A02D4E" w:rsidRDefault="00323D51" w:rsidP="00323D51">
            <w:pPr>
              <w:jc w:val="center"/>
              <w:rPr>
                <w:rFonts w:ascii="Verdana" w:hAnsi="Verdana"/>
                <w:szCs w:val="22"/>
              </w:rPr>
            </w:pPr>
          </w:p>
        </w:tc>
      </w:tr>
      <w:tr w:rsidR="00323D51" w:rsidRPr="00A02D4E" w:rsidTr="003C12B1">
        <w:trPr>
          <w:trHeight w:val="144"/>
        </w:trPr>
        <w:tc>
          <w:tcPr>
            <w:tcW w:w="3662" w:type="dxa"/>
            <w:vAlign w:val="center"/>
          </w:tcPr>
          <w:p w:rsidR="00323D51" w:rsidRPr="00A02D4E" w:rsidRDefault="00323D51" w:rsidP="00323D51">
            <w:pPr>
              <w:jc w:val="left"/>
              <w:rPr>
                <w:rFonts w:ascii="Verdana" w:hAnsi="Verdana"/>
                <w:b/>
                <w:bCs/>
                <w:szCs w:val="22"/>
              </w:rPr>
            </w:pPr>
            <w:r w:rsidRPr="00A02D4E">
              <w:rPr>
                <w:rFonts w:ascii="Verdana" w:hAnsi="Verdana"/>
                <w:b/>
                <w:bCs/>
                <w:szCs w:val="22"/>
              </w:rPr>
              <w:t>Total</w:t>
            </w:r>
          </w:p>
        </w:tc>
        <w:tc>
          <w:tcPr>
            <w:tcW w:w="2910" w:type="dxa"/>
            <w:vAlign w:val="center"/>
          </w:tcPr>
          <w:p w:rsidR="00323D51" w:rsidRPr="00A02D4E" w:rsidRDefault="00323D51" w:rsidP="00323D51">
            <w:pPr>
              <w:jc w:val="center"/>
              <w:rPr>
                <w:rFonts w:ascii="Verdana" w:hAnsi="Verdana"/>
                <w:szCs w:val="22"/>
              </w:rPr>
            </w:pPr>
          </w:p>
        </w:tc>
        <w:tc>
          <w:tcPr>
            <w:tcW w:w="1178" w:type="dxa"/>
            <w:vAlign w:val="center"/>
          </w:tcPr>
          <w:p w:rsidR="00323D51" w:rsidRPr="00A02D4E" w:rsidRDefault="00323D51" w:rsidP="00323D51">
            <w:pPr>
              <w:jc w:val="center"/>
              <w:rPr>
                <w:rFonts w:ascii="Verdana" w:hAnsi="Verdana"/>
                <w:szCs w:val="22"/>
              </w:rPr>
            </w:pPr>
            <w:r w:rsidRPr="00A02D4E">
              <w:rPr>
                <w:rFonts w:ascii="Verdana" w:hAnsi="Verdana"/>
                <w:szCs w:val="22"/>
              </w:rPr>
              <w:t>100%</w:t>
            </w:r>
          </w:p>
        </w:tc>
        <w:tc>
          <w:tcPr>
            <w:tcW w:w="2405" w:type="dxa"/>
            <w:vAlign w:val="center"/>
          </w:tcPr>
          <w:p w:rsidR="00323D51" w:rsidRPr="00A02D4E" w:rsidRDefault="00323D51" w:rsidP="00323D51">
            <w:pPr>
              <w:jc w:val="center"/>
              <w:rPr>
                <w:rFonts w:ascii="Verdana" w:hAnsi="Verdana"/>
                <w:szCs w:val="22"/>
              </w:rPr>
            </w:pPr>
          </w:p>
        </w:tc>
      </w:tr>
    </w:tbl>
    <w:p w:rsidR="00137D76" w:rsidRPr="00A02D4E" w:rsidRDefault="00137D76" w:rsidP="002F0F90">
      <w:pPr>
        <w:rPr>
          <w:rFonts w:ascii="Verdana" w:hAnsi="Verdana"/>
          <w:sz w:val="22"/>
          <w:szCs w:val="22"/>
        </w:rPr>
      </w:pPr>
    </w:p>
    <w:tbl>
      <w:tblPr>
        <w:tblStyle w:val="TableGrid"/>
        <w:tblpPr w:leftFromText="180" w:rightFromText="180" w:vertAnchor="text" w:horzAnchor="margin" w:tblpXSpec="center" w:tblpY="139"/>
        <w:tblW w:w="10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438"/>
        <w:gridCol w:w="540"/>
        <w:gridCol w:w="540"/>
        <w:gridCol w:w="540"/>
        <w:gridCol w:w="517"/>
        <w:gridCol w:w="563"/>
        <w:gridCol w:w="540"/>
        <w:gridCol w:w="540"/>
        <w:gridCol w:w="540"/>
        <w:gridCol w:w="540"/>
        <w:gridCol w:w="867"/>
      </w:tblGrid>
      <w:tr w:rsidR="00323D51" w:rsidRPr="00A02D4E" w:rsidTr="008B7A30">
        <w:tc>
          <w:tcPr>
            <w:tcW w:w="10165" w:type="dxa"/>
            <w:gridSpan w:val="11"/>
            <w:shd w:val="clear" w:color="auto" w:fill="D9D9D9" w:themeFill="background1" w:themeFillShade="D9"/>
          </w:tcPr>
          <w:p w:rsidR="00323D51" w:rsidRPr="00A02D4E" w:rsidRDefault="00323D51" w:rsidP="008B7A30">
            <w:pPr>
              <w:rPr>
                <w:rFonts w:ascii="Verdana" w:hAnsi="Verdana"/>
                <w:b/>
                <w:bCs/>
                <w:szCs w:val="22"/>
              </w:rPr>
            </w:pPr>
            <w:r w:rsidRPr="00A02D4E">
              <w:rPr>
                <w:rFonts w:ascii="Verdana" w:hAnsi="Verdana"/>
                <w:b/>
                <w:bCs/>
                <w:szCs w:val="22"/>
              </w:rPr>
              <w:t>Course Intended Learning Outcomes (CILOs)</w:t>
            </w:r>
          </w:p>
        </w:tc>
      </w:tr>
      <w:tr w:rsidR="00323D51" w:rsidRPr="00A02D4E" w:rsidTr="008B7A30">
        <w:tc>
          <w:tcPr>
            <w:tcW w:w="4438" w:type="dxa"/>
            <w:vAlign w:val="center"/>
          </w:tcPr>
          <w:p w:rsidR="00323D51" w:rsidRPr="00A02D4E" w:rsidRDefault="00323D51" w:rsidP="008B7A30">
            <w:pPr>
              <w:jc w:val="center"/>
              <w:rPr>
                <w:rFonts w:ascii="Verdana" w:hAnsi="Verdana"/>
                <w:szCs w:val="22"/>
              </w:rPr>
            </w:pPr>
            <w:r w:rsidRPr="00A02D4E">
              <w:rPr>
                <w:rFonts w:ascii="Verdana" w:hAnsi="Verdana"/>
                <w:b/>
                <w:bCs/>
                <w:szCs w:val="22"/>
                <w:u w:val="single"/>
              </w:rPr>
              <w:t>CILOs</w:t>
            </w:r>
          </w:p>
        </w:tc>
        <w:tc>
          <w:tcPr>
            <w:tcW w:w="5727" w:type="dxa"/>
            <w:gridSpan w:val="10"/>
            <w:vAlign w:val="center"/>
          </w:tcPr>
          <w:p w:rsidR="00323D51" w:rsidRPr="00A02D4E" w:rsidRDefault="00323D51" w:rsidP="008B7A30">
            <w:pPr>
              <w:jc w:val="center"/>
              <w:rPr>
                <w:rFonts w:ascii="Verdana" w:hAnsi="Verdana"/>
                <w:b/>
                <w:bCs/>
                <w:szCs w:val="22"/>
                <w:u w:val="single"/>
              </w:rPr>
            </w:pPr>
            <w:r w:rsidRPr="00A02D4E">
              <w:rPr>
                <w:rFonts w:ascii="Verdana" w:hAnsi="Verdana"/>
                <w:b/>
                <w:bCs/>
                <w:szCs w:val="22"/>
                <w:u w:val="single"/>
              </w:rPr>
              <w:t>Mapping to P</w:t>
            </w:r>
            <w:r w:rsidR="00A02D4E" w:rsidRPr="00A02D4E">
              <w:rPr>
                <w:rFonts w:ascii="Verdana" w:hAnsi="Verdana"/>
                <w:b/>
                <w:bCs/>
                <w:szCs w:val="22"/>
                <w:u w:val="single"/>
              </w:rPr>
              <w:t xml:space="preserve">rogram </w:t>
            </w:r>
            <w:r w:rsidRPr="00A02D4E">
              <w:rPr>
                <w:rFonts w:ascii="Verdana" w:hAnsi="Verdana"/>
                <w:b/>
                <w:bCs/>
                <w:szCs w:val="22"/>
                <w:u w:val="single"/>
              </w:rPr>
              <w:t>ILOs</w:t>
            </w:r>
          </w:p>
        </w:tc>
      </w:tr>
      <w:tr w:rsidR="00323D51" w:rsidRPr="00A02D4E" w:rsidTr="008B7A30">
        <w:tc>
          <w:tcPr>
            <w:tcW w:w="4438"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On successful completion of the course, students will be able to:</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a</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b</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c</w:t>
            </w:r>
          </w:p>
        </w:tc>
        <w:tc>
          <w:tcPr>
            <w:tcW w:w="517"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d</w:t>
            </w:r>
          </w:p>
        </w:tc>
        <w:tc>
          <w:tcPr>
            <w:tcW w:w="563"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e</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f</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g</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h</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I</w:t>
            </w:r>
          </w:p>
        </w:tc>
        <w:tc>
          <w:tcPr>
            <w:tcW w:w="867"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j</w:t>
            </w:r>
          </w:p>
        </w:tc>
      </w:tr>
      <w:tr w:rsidR="00323D51" w:rsidRPr="00A02D4E" w:rsidTr="008B7A30">
        <w:tc>
          <w:tcPr>
            <w:tcW w:w="4438" w:type="dxa"/>
            <w:vAlign w:val="center"/>
          </w:tcPr>
          <w:p w:rsidR="00323D51" w:rsidRPr="00A02D4E" w:rsidRDefault="00323D51" w:rsidP="008B7A30">
            <w:pPr>
              <w:pStyle w:val="ListParagraph"/>
              <w:numPr>
                <w:ilvl w:val="0"/>
                <w:numId w:val="2"/>
              </w:numPr>
              <w:spacing w:after="0" w:line="240" w:lineRule="auto"/>
              <w:ind w:left="0" w:hanging="346"/>
              <w:rPr>
                <w:rFonts w:ascii="Verdana" w:hAnsi="Verdana"/>
              </w:rPr>
            </w:pPr>
          </w:p>
        </w:tc>
        <w:tc>
          <w:tcPr>
            <w:tcW w:w="540" w:type="dxa"/>
            <w:vAlign w:val="center"/>
          </w:tcPr>
          <w:p w:rsidR="00323D51" w:rsidRPr="00A02D4E" w:rsidRDefault="00323D51" w:rsidP="008B7A30">
            <w:pPr>
              <w:jc w:val="center"/>
              <w:rPr>
                <w:rFonts w:ascii="Verdana" w:hAnsi="Verdana"/>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r w:rsidR="00323D51" w:rsidRPr="00A02D4E" w:rsidTr="008B7A30">
        <w:tc>
          <w:tcPr>
            <w:tcW w:w="4438" w:type="dxa"/>
            <w:vAlign w:val="center"/>
          </w:tcPr>
          <w:p w:rsidR="00323D51" w:rsidRPr="00A02D4E" w:rsidRDefault="00323D51" w:rsidP="008B7A30">
            <w:pPr>
              <w:pStyle w:val="ListParagraph"/>
              <w:numPr>
                <w:ilvl w:val="0"/>
                <w:numId w:val="2"/>
              </w:numPr>
              <w:spacing w:after="0" w:line="240" w:lineRule="auto"/>
              <w:ind w:left="0" w:hanging="346"/>
              <w:rPr>
                <w:rFonts w:ascii="Verdana" w:hAnsi="Verdana"/>
              </w:rPr>
            </w:pPr>
          </w:p>
        </w:tc>
        <w:tc>
          <w:tcPr>
            <w:tcW w:w="540" w:type="dxa"/>
            <w:vAlign w:val="center"/>
          </w:tcPr>
          <w:p w:rsidR="00323D51" w:rsidRPr="00A02D4E" w:rsidRDefault="00323D51" w:rsidP="008B7A30">
            <w:pPr>
              <w:jc w:val="center"/>
              <w:rPr>
                <w:rFonts w:ascii="Verdana" w:hAnsi="Verdana"/>
                <w:b/>
                <w:bCs/>
                <w:color w:val="FF0000"/>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r w:rsidR="00323D51" w:rsidRPr="00A02D4E" w:rsidTr="008B7A30">
        <w:tc>
          <w:tcPr>
            <w:tcW w:w="4438" w:type="dxa"/>
            <w:vAlign w:val="center"/>
          </w:tcPr>
          <w:p w:rsidR="00323D51" w:rsidRPr="00A02D4E" w:rsidRDefault="00323D51" w:rsidP="008B7A30">
            <w:pPr>
              <w:pStyle w:val="ListParagraph"/>
              <w:numPr>
                <w:ilvl w:val="0"/>
                <w:numId w:val="2"/>
              </w:numPr>
              <w:spacing w:after="0" w:line="240" w:lineRule="auto"/>
              <w:ind w:left="0" w:hanging="346"/>
              <w:rPr>
                <w:rFonts w:ascii="Verdana" w:hAnsi="Verdana"/>
              </w:rPr>
            </w:pPr>
          </w:p>
        </w:tc>
        <w:tc>
          <w:tcPr>
            <w:tcW w:w="540" w:type="dxa"/>
            <w:vAlign w:val="center"/>
          </w:tcPr>
          <w:p w:rsidR="00323D51" w:rsidRPr="00A02D4E" w:rsidRDefault="00323D51" w:rsidP="008B7A30">
            <w:pPr>
              <w:rPr>
                <w:rFonts w:ascii="Verdana" w:hAnsi="Verdana"/>
                <w:b/>
                <w:bCs/>
                <w:color w:val="FF0000"/>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r w:rsidR="00323D51" w:rsidRPr="00A02D4E" w:rsidTr="008B7A30">
        <w:tc>
          <w:tcPr>
            <w:tcW w:w="4438" w:type="dxa"/>
            <w:vAlign w:val="center"/>
          </w:tcPr>
          <w:p w:rsidR="00323D51" w:rsidRPr="00A02D4E" w:rsidRDefault="00323D51" w:rsidP="008B7A30">
            <w:pPr>
              <w:pStyle w:val="ListParagraph"/>
              <w:numPr>
                <w:ilvl w:val="0"/>
                <w:numId w:val="2"/>
              </w:numPr>
              <w:spacing w:after="0" w:line="240" w:lineRule="auto"/>
              <w:ind w:left="0"/>
              <w:rPr>
                <w:rFonts w:ascii="Verdana" w:hAnsi="Verdana"/>
              </w:rPr>
            </w:pPr>
          </w:p>
        </w:tc>
        <w:tc>
          <w:tcPr>
            <w:tcW w:w="540" w:type="dxa"/>
            <w:vAlign w:val="center"/>
          </w:tcPr>
          <w:p w:rsidR="00323D51" w:rsidRPr="00A02D4E" w:rsidRDefault="00323D51" w:rsidP="008B7A30">
            <w:pPr>
              <w:jc w:val="center"/>
              <w:rPr>
                <w:rFonts w:ascii="Verdana" w:hAnsi="Verdana"/>
                <w:b/>
                <w:bCs/>
                <w:color w:val="FF0000"/>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r w:rsidR="00323D51" w:rsidRPr="00A02D4E" w:rsidTr="008B7A30">
        <w:tc>
          <w:tcPr>
            <w:tcW w:w="4438" w:type="dxa"/>
            <w:vAlign w:val="center"/>
          </w:tcPr>
          <w:p w:rsidR="00323D51" w:rsidRPr="00A02D4E" w:rsidRDefault="00323D51" w:rsidP="00323D51">
            <w:pPr>
              <w:rPr>
                <w:rFonts w:ascii="Verdana" w:hAnsi="Verdana"/>
                <w:szCs w:val="22"/>
              </w:rPr>
            </w:pPr>
          </w:p>
        </w:tc>
        <w:tc>
          <w:tcPr>
            <w:tcW w:w="540" w:type="dxa"/>
            <w:vAlign w:val="center"/>
          </w:tcPr>
          <w:p w:rsidR="00323D51" w:rsidRPr="00A02D4E" w:rsidRDefault="00323D51" w:rsidP="008B7A30">
            <w:pPr>
              <w:jc w:val="center"/>
              <w:rPr>
                <w:rFonts w:ascii="Verdana" w:hAnsi="Verdana"/>
                <w:b/>
                <w:bCs/>
                <w:color w:val="FF0000"/>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bl>
    <w:p w:rsidR="00323D51" w:rsidRPr="00A02D4E" w:rsidRDefault="00323D51" w:rsidP="00323D51">
      <w:pPr>
        <w:rPr>
          <w:rFonts w:ascii="Verdana" w:hAnsi="Verdana"/>
          <w:b/>
          <w:bCs/>
          <w:sz w:val="22"/>
          <w:szCs w:val="22"/>
        </w:rPr>
      </w:pPr>
    </w:p>
    <w:tbl>
      <w:tblPr>
        <w:tblStyle w:val="TableGrid"/>
        <w:tblW w:w="10170" w:type="dxa"/>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7"/>
        <w:gridCol w:w="1350"/>
        <w:gridCol w:w="3173"/>
        <w:gridCol w:w="1147"/>
        <w:gridCol w:w="1553"/>
        <w:gridCol w:w="1890"/>
      </w:tblGrid>
      <w:tr w:rsidR="00137D76" w:rsidRPr="00A02D4E" w:rsidTr="00FA3A76">
        <w:tc>
          <w:tcPr>
            <w:tcW w:w="10170" w:type="dxa"/>
            <w:gridSpan w:val="6"/>
            <w:shd w:val="clear" w:color="auto" w:fill="D9D9D9" w:themeFill="background1" w:themeFillShade="D9"/>
          </w:tcPr>
          <w:p w:rsidR="00137D76" w:rsidRPr="00A02D4E" w:rsidRDefault="00137D76" w:rsidP="002F0F90">
            <w:pPr>
              <w:rPr>
                <w:rFonts w:ascii="Verdana" w:hAnsi="Verdana"/>
                <w:b/>
                <w:bCs/>
                <w:szCs w:val="22"/>
              </w:rPr>
            </w:pPr>
            <w:r w:rsidRPr="00A02D4E">
              <w:rPr>
                <w:rFonts w:ascii="Verdana" w:hAnsi="Verdana"/>
                <w:b/>
                <w:bCs/>
                <w:szCs w:val="22"/>
              </w:rPr>
              <w:t>Course Weekly Breakdown</w:t>
            </w:r>
          </w:p>
        </w:tc>
      </w:tr>
      <w:tr w:rsidR="00137D76" w:rsidRPr="00A02D4E" w:rsidTr="00FA3A76">
        <w:tc>
          <w:tcPr>
            <w:tcW w:w="1057" w:type="dxa"/>
            <w:vAlign w:val="center"/>
          </w:tcPr>
          <w:p w:rsidR="00137D76" w:rsidRPr="00A02D4E" w:rsidRDefault="00137D76" w:rsidP="002F0F90">
            <w:pPr>
              <w:jc w:val="center"/>
              <w:rPr>
                <w:rFonts w:ascii="Verdana" w:hAnsi="Verdana"/>
                <w:b/>
                <w:bCs/>
                <w:szCs w:val="22"/>
              </w:rPr>
            </w:pPr>
            <w:r w:rsidRPr="00A02D4E">
              <w:rPr>
                <w:rFonts w:ascii="Verdana" w:hAnsi="Verdana"/>
                <w:b/>
                <w:bCs/>
                <w:szCs w:val="22"/>
              </w:rPr>
              <w:t>Week</w:t>
            </w:r>
          </w:p>
        </w:tc>
        <w:tc>
          <w:tcPr>
            <w:tcW w:w="1350" w:type="dxa"/>
            <w:vAlign w:val="center"/>
          </w:tcPr>
          <w:p w:rsidR="00137D76" w:rsidRPr="00A02D4E" w:rsidRDefault="00137D76" w:rsidP="002F0F90">
            <w:pPr>
              <w:jc w:val="center"/>
              <w:rPr>
                <w:rFonts w:ascii="Verdana" w:hAnsi="Verdana"/>
                <w:b/>
                <w:bCs/>
                <w:szCs w:val="22"/>
              </w:rPr>
            </w:pPr>
            <w:r w:rsidRPr="00A02D4E">
              <w:rPr>
                <w:rFonts w:ascii="Verdana" w:hAnsi="Verdana"/>
                <w:b/>
                <w:bCs/>
                <w:szCs w:val="22"/>
              </w:rPr>
              <w:t>Date</w:t>
            </w:r>
          </w:p>
        </w:tc>
        <w:tc>
          <w:tcPr>
            <w:tcW w:w="3173" w:type="dxa"/>
            <w:vAlign w:val="center"/>
          </w:tcPr>
          <w:p w:rsidR="00137D76" w:rsidRPr="00A02D4E" w:rsidRDefault="00137D76" w:rsidP="002F0F90">
            <w:pPr>
              <w:jc w:val="center"/>
              <w:rPr>
                <w:rFonts w:ascii="Verdana" w:hAnsi="Verdana"/>
                <w:b/>
                <w:bCs/>
                <w:szCs w:val="22"/>
              </w:rPr>
            </w:pPr>
            <w:r w:rsidRPr="00A02D4E">
              <w:rPr>
                <w:rFonts w:ascii="Verdana" w:hAnsi="Verdana"/>
                <w:b/>
                <w:bCs/>
                <w:szCs w:val="22"/>
              </w:rPr>
              <w:t>Topics Covered</w:t>
            </w:r>
          </w:p>
        </w:tc>
        <w:tc>
          <w:tcPr>
            <w:tcW w:w="1147" w:type="dxa"/>
            <w:vAlign w:val="center"/>
          </w:tcPr>
          <w:p w:rsidR="00137D76" w:rsidRPr="00A02D4E" w:rsidRDefault="001E52B5" w:rsidP="002F0F90">
            <w:pPr>
              <w:jc w:val="center"/>
              <w:rPr>
                <w:rFonts w:ascii="Verdana" w:hAnsi="Verdana"/>
                <w:b/>
                <w:bCs/>
                <w:szCs w:val="22"/>
              </w:rPr>
            </w:pPr>
            <w:r w:rsidRPr="00A02D4E">
              <w:rPr>
                <w:rFonts w:ascii="Verdana" w:hAnsi="Verdana"/>
                <w:b/>
                <w:bCs/>
                <w:szCs w:val="22"/>
              </w:rPr>
              <w:t>CILOs</w:t>
            </w:r>
          </w:p>
        </w:tc>
        <w:tc>
          <w:tcPr>
            <w:tcW w:w="1553" w:type="dxa"/>
            <w:vAlign w:val="center"/>
          </w:tcPr>
          <w:p w:rsidR="00137D76" w:rsidRPr="00A02D4E" w:rsidRDefault="00137D76" w:rsidP="002F0F90">
            <w:pPr>
              <w:jc w:val="center"/>
              <w:rPr>
                <w:rFonts w:ascii="Verdana" w:hAnsi="Verdana"/>
                <w:b/>
                <w:bCs/>
                <w:szCs w:val="22"/>
              </w:rPr>
            </w:pPr>
            <w:r w:rsidRPr="00A02D4E">
              <w:rPr>
                <w:rFonts w:ascii="Verdana" w:hAnsi="Verdana"/>
                <w:b/>
                <w:bCs/>
                <w:szCs w:val="22"/>
              </w:rPr>
              <w:t>Lab Activities</w:t>
            </w:r>
          </w:p>
        </w:tc>
        <w:tc>
          <w:tcPr>
            <w:tcW w:w="1890" w:type="dxa"/>
            <w:vAlign w:val="center"/>
          </w:tcPr>
          <w:p w:rsidR="00137D76" w:rsidRPr="00A02D4E" w:rsidRDefault="00137D76" w:rsidP="002F0F90">
            <w:pPr>
              <w:jc w:val="center"/>
              <w:rPr>
                <w:rFonts w:ascii="Verdana" w:hAnsi="Verdana"/>
                <w:b/>
                <w:bCs/>
                <w:szCs w:val="22"/>
              </w:rPr>
            </w:pPr>
            <w:r w:rsidRPr="00A02D4E">
              <w:rPr>
                <w:rFonts w:ascii="Verdana" w:hAnsi="Verdana"/>
                <w:b/>
                <w:bCs/>
                <w:szCs w:val="22"/>
              </w:rPr>
              <w:t>Assessment</w:t>
            </w:r>
          </w:p>
        </w:tc>
      </w:tr>
      <w:tr w:rsidR="00137D76" w:rsidRPr="00A02D4E" w:rsidTr="00FA3A76">
        <w:tc>
          <w:tcPr>
            <w:tcW w:w="1057" w:type="dxa"/>
            <w:vAlign w:val="center"/>
          </w:tcPr>
          <w:p w:rsidR="00137D76" w:rsidRPr="00A02D4E" w:rsidRDefault="00137D76" w:rsidP="002F0F90">
            <w:pPr>
              <w:jc w:val="center"/>
              <w:rPr>
                <w:rFonts w:ascii="Verdana" w:hAnsi="Verdana"/>
                <w:szCs w:val="22"/>
              </w:rPr>
            </w:pPr>
            <w:r w:rsidRPr="00A02D4E">
              <w:rPr>
                <w:rFonts w:ascii="Verdana" w:hAnsi="Verdana"/>
                <w:szCs w:val="22"/>
              </w:rPr>
              <w:t>1</w:t>
            </w:r>
            <w:r w:rsidR="00E95F7F">
              <w:rPr>
                <w:rFonts w:ascii="Verdana" w:hAnsi="Verdana"/>
                <w:szCs w:val="22"/>
              </w:rPr>
              <w:t>+2</w:t>
            </w:r>
          </w:p>
        </w:tc>
        <w:tc>
          <w:tcPr>
            <w:tcW w:w="1350" w:type="dxa"/>
            <w:vAlign w:val="center"/>
          </w:tcPr>
          <w:p w:rsidR="00137D76" w:rsidRPr="00A02D4E" w:rsidRDefault="00137D76" w:rsidP="002F0F90">
            <w:pPr>
              <w:jc w:val="center"/>
              <w:rPr>
                <w:rFonts w:ascii="Verdana" w:hAnsi="Verdana" w:cs="Calibri"/>
                <w:color w:val="000000"/>
                <w:szCs w:val="22"/>
              </w:rPr>
            </w:pPr>
          </w:p>
        </w:tc>
        <w:tc>
          <w:tcPr>
            <w:tcW w:w="3173" w:type="dxa"/>
            <w:vAlign w:val="center"/>
          </w:tcPr>
          <w:p w:rsidR="00137D76" w:rsidRPr="00A02D4E" w:rsidRDefault="00E95F7F" w:rsidP="00E40599">
            <w:pPr>
              <w:rPr>
                <w:rFonts w:ascii="Verdana" w:hAnsi="Verdana"/>
                <w:szCs w:val="22"/>
              </w:rPr>
            </w:pPr>
            <w:r>
              <w:rPr>
                <w:rFonts w:ascii="Verdana" w:hAnsi="Verdana"/>
                <w:szCs w:val="22"/>
              </w:rPr>
              <w:t>Ch</w:t>
            </w:r>
            <w:r w:rsidR="00E40599">
              <w:rPr>
                <w:rFonts w:ascii="Verdana" w:hAnsi="Verdana"/>
                <w:szCs w:val="22"/>
              </w:rPr>
              <w:t>1+2</w:t>
            </w:r>
            <w:r>
              <w:rPr>
                <w:rFonts w:ascii="Verdana" w:hAnsi="Verdana"/>
                <w:szCs w:val="22"/>
              </w:rPr>
              <w:t xml:space="preserve"> – introduction to cost terms and purpose </w:t>
            </w:r>
          </w:p>
        </w:tc>
        <w:tc>
          <w:tcPr>
            <w:tcW w:w="1147" w:type="dxa"/>
            <w:vAlign w:val="center"/>
          </w:tcPr>
          <w:p w:rsidR="00137D76" w:rsidRPr="00A02D4E" w:rsidRDefault="00137D76" w:rsidP="002F0F90">
            <w:pPr>
              <w:jc w:val="center"/>
              <w:rPr>
                <w:rFonts w:ascii="Verdana" w:hAnsi="Verdana"/>
                <w:szCs w:val="22"/>
                <w:lang w:bidi="ar-BH"/>
              </w:rPr>
            </w:pPr>
          </w:p>
        </w:tc>
        <w:tc>
          <w:tcPr>
            <w:tcW w:w="1553" w:type="dxa"/>
            <w:vAlign w:val="center"/>
          </w:tcPr>
          <w:p w:rsidR="00137D76" w:rsidRPr="00A02D4E" w:rsidRDefault="00137D76" w:rsidP="002F0F90">
            <w:pPr>
              <w:rPr>
                <w:rFonts w:ascii="Verdana" w:hAnsi="Verdana"/>
                <w:szCs w:val="22"/>
                <w:lang w:bidi="ar-BH"/>
              </w:rPr>
            </w:pPr>
          </w:p>
        </w:tc>
        <w:tc>
          <w:tcPr>
            <w:tcW w:w="1890" w:type="dxa"/>
            <w:vAlign w:val="center"/>
          </w:tcPr>
          <w:p w:rsidR="00137D76" w:rsidRPr="00A02D4E" w:rsidRDefault="00137D76" w:rsidP="002F0F90">
            <w:pPr>
              <w:jc w:val="center"/>
              <w:rPr>
                <w:rFonts w:ascii="Verdana" w:hAnsi="Verdana"/>
                <w:szCs w:val="22"/>
                <w:lang w:bidi="ar-BH"/>
              </w:rPr>
            </w:pPr>
          </w:p>
        </w:tc>
      </w:tr>
      <w:tr w:rsidR="00137D76" w:rsidRPr="00A02D4E" w:rsidTr="00FA3A76">
        <w:tc>
          <w:tcPr>
            <w:tcW w:w="1057" w:type="dxa"/>
            <w:vAlign w:val="center"/>
          </w:tcPr>
          <w:p w:rsidR="00137D76" w:rsidRPr="00A02D4E" w:rsidRDefault="00E95F7F" w:rsidP="002F0F90">
            <w:pPr>
              <w:jc w:val="center"/>
              <w:rPr>
                <w:rFonts w:ascii="Verdana" w:hAnsi="Verdana"/>
                <w:szCs w:val="22"/>
              </w:rPr>
            </w:pPr>
            <w:r>
              <w:rPr>
                <w:rFonts w:ascii="Verdana" w:hAnsi="Verdana"/>
                <w:szCs w:val="22"/>
              </w:rPr>
              <w:t>3+4</w:t>
            </w:r>
          </w:p>
        </w:tc>
        <w:tc>
          <w:tcPr>
            <w:tcW w:w="1350" w:type="dxa"/>
            <w:vAlign w:val="center"/>
          </w:tcPr>
          <w:p w:rsidR="00137D76" w:rsidRPr="00A02D4E" w:rsidRDefault="00137D76" w:rsidP="002F0F90">
            <w:pPr>
              <w:jc w:val="center"/>
              <w:rPr>
                <w:rFonts w:ascii="Verdana" w:hAnsi="Verdana" w:cs="Calibri"/>
                <w:color w:val="000000"/>
                <w:szCs w:val="22"/>
              </w:rPr>
            </w:pPr>
          </w:p>
        </w:tc>
        <w:tc>
          <w:tcPr>
            <w:tcW w:w="3173" w:type="dxa"/>
            <w:vAlign w:val="center"/>
          </w:tcPr>
          <w:p w:rsidR="00137D76" w:rsidRPr="00A02D4E" w:rsidRDefault="00E95F7F" w:rsidP="002F0F90">
            <w:pPr>
              <w:rPr>
                <w:rFonts w:ascii="Verdana" w:hAnsi="Verdana"/>
                <w:szCs w:val="22"/>
              </w:rPr>
            </w:pPr>
            <w:r>
              <w:rPr>
                <w:rFonts w:ascii="Verdana" w:hAnsi="Verdana"/>
                <w:szCs w:val="22"/>
              </w:rPr>
              <w:t>Ch3-cost volume profit analysis</w:t>
            </w:r>
          </w:p>
        </w:tc>
        <w:tc>
          <w:tcPr>
            <w:tcW w:w="1147" w:type="dxa"/>
            <w:vAlign w:val="center"/>
          </w:tcPr>
          <w:p w:rsidR="00137D76" w:rsidRPr="00A02D4E" w:rsidRDefault="00137D76" w:rsidP="002F0F90">
            <w:pPr>
              <w:jc w:val="center"/>
              <w:rPr>
                <w:rFonts w:ascii="Verdana" w:hAnsi="Verdana"/>
                <w:szCs w:val="22"/>
                <w:lang w:bidi="ar-BH"/>
              </w:rPr>
            </w:pPr>
          </w:p>
        </w:tc>
        <w:tc>
          <w:tcPr>
            <w:tcW w:w="1553" w:type="dxa"/>
            <w:vAlign w:val="center"/>
          </w:tcPr>
          <w:p w:rsidR="00137D76" w:rsidRPr="00A02D4E" w:rsidRDefault="00137D76" w:rsidP="002F0F90">
            <w:pPr>
              <w:ind w:right="-90"/>
              <w:rPr>
                <w:rFonts w:ascii="Verdana" w:hAnsi="Verdana"/>
                <w:szCs w:val="22"/>
              </w:rPr>
            </w:pPr>
          </w:p>
        </w:tc>
        <w:tc>
          <w:tcPr>
            <w:tcW w:w="1890" w:type="dxa"/>
            <w:vAlign w:val="center"/>
          </w:tcPr>
          <w:p w:rsidR="00137D76" w:rsidRPr="00A02D4E" w:rsidRDefault="00137D76" w:rsidP="002F0F90">
            <w:pPr>
              <w:jc w:val="center"/>
              <w:rPr>
                <w:rFonts w:ascii="Verdana" w:hAnsi="Verdana"/>
                <w:szCs w:val="22"/>
                <w:lang w:bidi="ar-BH"/>
              </w:rPr>
            </w:pPr>
          </w:p>
        </w:tc>
      </w:tr>
      <w:tr w:rsidR="00137D76" w:rsidRPr="00A02D4E" w:rsidTr="00FA3A76">
        <w:tc>
          <w:tcPr>
            <w:tcW w:w="1057" w:type="dxa"/>
            <w:vAlign w:val="center"/>
          </w:tcPr>
          <w:p w:rsidR="00137D76" w:rsidRPr="00A02D4E" w:rsidRDefault="00E95F7F" w:rsidP="002F0F90">
            <w:pPr>
              <w:jc w:val="center"/>
              <w:rPr>
                <w:rFonts w:ascii="Verdana" w:hAnsi="Verdana"/>
                <w:szCs w:val="22"/>
              </w:rPr>
            </w:pPr>
            <w:r>
              <w:rPr>
                <w:rFonts w:ascii="Verdana" w:hAnsi="Verdana"/>
                <w:szCs w:val="22"/>
              </w:rPr>
              <w:t>5+6+7</w:t>
            </w:r>
          </w:p>
        </w:tc>
        <w:tc>
          <w:tcPr>
            <w:tcW w:w="1350" w:type="dxa"/>
            <w:vAlign w:val="center"/>
          </w:tcPr>
          <w:p w:rsidR="00137D76" w:rsidRPr="00A02D4E" w:rsidRDefault="00137D76" w:rsidP="002F0F90">
            <w:pPr>
              <w:jc w:val="center"/>
              <w:rPr>
                <w:rFonts w:ascii="Verdana" w:hAnsi="Verdana" w:cs="Calibri"/>
                <w:color w:val="000000"/>
                <w:szCs w:val="22"/>
              </w:rPr>
            </w:pPr>
          </w:p>
        </w:tc>
        <w:tc>
          <w:tcPr>
            <w:tcW w:w="3173" w:type="dxa"/>
            <w:vAlign w:val="center"/>
          </w:tcPr>
          <w:p w:rsidR="00137D76" w:rsidRPr="00A02D4E" w:rsidRDefault="00E95F7F" w:rsidP="002F0F90">
            <w:pPr>
              <w:rPr>
                <w:rFonts w:ascii="Verdana" w:hAnsi="Verdana"/>
                <w:szCs w:val="22"/>
              </w:rPr>
            </w:pPr>
            <w:r>
              <w:rPr>
                <w:rFonts w:ascii="Verdana" w:hAnsi="Verdana"/>
                <w:szCs w:val="22"/>
              </w:rPr>
              <w:t xml:space="preserve">Ch6-Master Budget and responsibility accounting </w:t>
            </w:r>
          </w:p>
        </w:tc>
        <w:tc>
          <w:tcPr>
            <w:tcW w:w="1147" w:type="dxa"/>
            <w:vAlign w:val="center"/>
          </w:tcPr>
          <w:p w:rsidR="00137D76" w:rsidRPr="00A02D4E" w:rsidRDefault="00137D76" w:rsidP="002F0F90">
            <w:pPr>
              <w:jc w:val="center"/>
              <w:rPr>
                <w:rFonts w:ascii="Verdana" w:hAnsi="Verdana"/>
                <w:szCs w:val="22"/>
                <w:lang w:bidi="ar-BH"/>
              </w:rPr>
            </w:pPr>
          </w:p>
        </w:tc>
        <w:tc>
          <w:tcPr>
            <w:tcW w:w="1553" w:type="dxa"/>
            <w:vAlign w:val="center"/>
          </w:tcPr>
          <w:p w:rsidR="00137D76" w:rsidRPr="00A02D4E" w:rsidRDefault="00137D76" w:rsidP="002F0F90">
            <w:pPr>
              <w:rPr>
                <w:rFonts w:ascii="Verdana" w:hAnsi="Verdana"/>
                <w:szCs w:val="22"/>
                <w:lang w:bidi="ar-BH"/>
              </w:rPr>
            </w:pPr>
          </w:p>
        </w:tc>
        <w:tc>
          <w:tcPr>
            <w:tcW w:w="1890" w:type="dxa"/>
            <w:vAlign w:val="center"/>
          </w:tcPr>
          <w:p w:rsidR="00137D76" w:rsidRPr="00A02D4E" w:rsidRDefault="00137D76" w:rsidP="002F0F90">
            <w:pPr>
              <w:jc w:val="center"/>
              <w:rPr>
                <w:rFonts w:ascii="Verdana" w:hAnsi="Verdana"/>
                <w:b/>
                <w:bCs/>
                <w:szCs w:val="22"/>
                <w:lang w:bidi="ar-BH"/>
              </w:rPr>
            </w:pPr>
          </w:p>
        </w:tc>
      </w:tr>
      <w:tr w:rsidR="00137D76" w:rsidRPr="00A02D4E" w:rsidTr="00FA3A76">
        <w:tc>
          <w:tcPr>
            <w:tcW w:w="1057" w:type="dxa"/>
            <w:vAlign w:val="center"/>
          </w:tcPr>
          <w:p w:rsidR="00137D76" w:rsidRPr="00A02D4E" w:rsidRDefault="00E95F7F" w:rsidP="002F0F90">
            <w:pPr>
              <w:jc w:val="center"/>
              <w:rPr>
                <w:rFonts w:ascii="Verdana" w:hAnsi="Verdana"/>
                <w:szCs w:val="22"/>
              </w:rPr>
            </w:pPr>
            <w:r>
              <w:rPr>
                <w:rFonts w:ascii="Verdana" w:hAnsi="Verdana"/>
                <w:szCs w:val="22"/>
              </w:rPr>
              <w:t>8+9</w:t>
            </w:r>
          </w:p>
        </w:tc>
        <w:tc>
          <w:tcPr>
            <w:tcW w:w="1350" w:type="dxa"/>
            <w:vAlign w:val="center"/>
          </w:tcPr>
          <w:p w:rsidR="00137D76" w:rsidRPr="00A02D4E" w:rsidRDefault="00137D76" w:rsidP="002F0F90">
            <w:pPr>
              <w:jc w:val="center"/>
              <w:rPr>
                <w:rFonts w:ascii="Verdana" w:hAnsi="Verdana" w:cs="Calibri"/>
                <w:color w:val="000000"/>
                <w:szCs w:val="22"/>
              </w:rPr>
            </w:pPr>
          </w:p>
        </w:tc>
        <w:tc>
          <w:tcPr>
            <w:tcW w:w="3173" w:type="dxa"/>
            <w:vAlign w:val="center"/>
          </w:tcPr>
          <w:p w:rsidR="00137D76" w:rsidRPr="00A02D4E" w:rsidRDefault="00E95F7F" w:rsidP="002F0F90">
            <w:pPr>
              <w:rPr>
                <w:rFonts w:ascii="Verdana" w:hAnsi="Verdana"/>
                <w:szCs w:val="22"/>
              </w:rPr>
            </w:pPr>
            <w:r>
              <w:rPr>
                <w:rFonts w:ascii="Verdana" w:hAnsi="Verdana"/>
                <w:szCs w:val="22"/>
              </w:rPr>
              <w:t>Ch7</w:t>
            </w:r>
            <w:r w:rsidR="00325D40">
              <w:rPr>
                <w:rFonts w:ascii="Verdana" w:hAnsi="Verdana"/>
                <w:szCs w:val="22"/>
              </w:rPr>
              <w:t>-</w:t>
            </w:r>
            <w:r>
              <w:rPr>
                <w:rFonts w:ascii="Verdana" w:hAnsi="Verdana"/>
                <w:szCs w:val="22"/>
              </w:rPr>
              <w:t xml:space="preserve"> Flexible budget for direct costs variance</w:t>
            </w:r>
          </w:p>
        </w:tc>
        <w:tc>
          <w:tcPr>
            <w:tcW w:w="1147" w:type="dxa"/>
            <w:vAlign w:val="center"/>
          </w:tcPr>
          <w:p w:rsidR="00137D76" w:rsidRPr="00A02D4E" w:rsidRDefault="00137D76" w:rsidP="002F0F90">
            <w:pPr>
              <w:jc w:val="center"/>
              <w:rPr>
                <w:rFonts w:ascii="Verdana" w:hAnsi="Verdana"/>
                <w:szCs w:val="22"/>
                <w:lang w:bidi="ar-BH"/>
              </w:rPr>
            </w:pPr>
          </w:p>
        </w:tc>
        <w:tc>
          <w:tcPr>
            <w:tcW w:w="1553" w:type="dxa"/>
            <w:vAlign w:val="center"/>
          </w:tcPr>
          <w:p w:rsidR="00137D76" w:rsidRPr="00A02D4E" w:rsidRDefault="00137D76" w:rsidP="002F0F90">
            <w:pPr>
              <w:rPr>
                <w:rFonts w:ascii="Verdana" w:hAnsi="Verdana"/>
                <w:szCs w:val="22"/>
                <w:lang w:bidi="ar-BH"/>
              </w:rPr>
            </w:pPr>
          </w:p>
        </w:tc>
        <w:tc>
          <w:tcPr>
            <w:tcW w:w="1890" w:type="dxa"/>
            <w:vAlign w:val="center"/>
          </w:tcPr>
          <w:p w:rsidR="00137D76" w:rsidRPr="00A02D4E" w:rsidRDefault="00137D76" w:rsidP="002F0F90">
            <w:pPr>
              <w:jc w:val="center"/>
              <w:rPr>
                <w:rFonts w:ascii="Verdana" w:hAnsi="Verdana"/>
                <w:szCs w:val="22"/>
                <w:lang w:bidi="ar-BH"/>
              </w:rPr>
            </w:pPr>
          </w:p>
        </w:tc>
      </w:tr>
      <w:tr w:rsidR="00E95F7F" w:rsidRPr="00A02D4E" w:rsidTr="00FA3A76">
        <w:tc>
          <w:tcPr>
            <w:tcW w:w="1057" w:type="dxa"/>
            <w:vAlign w:val="center"/>
          </w:tcPr>
          <w:p w:rsidR="00E95F7F" w:rsidRPr="00A02D4E" w:rsidRDefault="00E95F7F" w:rsidP="002F0F90">
            <w:pPr>
              <w:jc w:val="center"/>
              <w:rPr>
                <w:rFonts w:ascii="Verdana" w:hAnsi="Verdana"/>
                <w:szCs w:val="22"/>
              </w:rPr>
            </w:pPr>
            <w:r>
              <w:rPr>
                <w:rFonts w:ascii="Verdana" w:hAnsi="Verdana"/>
                <w:szCs w:val="22"/>
              </w:rPr>
              <w:t>10+11</w:t>
            </w:r>
          </w:p>
        </w:tc>
        <w:tc>
          <w:tcPr>
            <w:tcW w:w="1350" w:type="dxa"/>
            <w:vAlign w:val="center"/>
          </w:tcPr>
          <w:p w:rsidR="00E95F7F" w:rsidRPr="00A02D4E" w:rsidRDefault="00E95F7F" w:rsidP="002F0F90">
            <w:pPr>
              <w:jc w:val="center"/>
              <w:rPr>
                <w:rFonts w:ascii="Verdana" w:hAnsi="Verdana" w:cs="Calibri"/>
                <w:color w:val="000000"/>
                <w:szCs w:val="22"/>
              </w:rPr>
            </w:pPr>
          </w:p>
        </w:tc>
        <w:tc>
          <w:tcPr>
            <w:tcW w:w="3173" w:type="dxa"/>
            <w:vAlign w:val="center"/>
          </w:tcPr>
          <w:p w:rsidR="00E95F7F" w:rsidRDefault="00325D40" w:rsidP="002F0F90">
            <w:pPr>
              <w:rPr>
                <w:rFonts w:ascii="Verdana" w:hAnsi="Verdana"/>
                <w:szCs w:val="22"/>
              </w:rPr>
            </w:pPr>
            <w:r>
              <w:rPr>
                <w:rFonts w:ascii="Verdana" w:hAnsi="Verdana"/>
                <w:szCs w:val="22"/>
              </w:rPr>
              <w:t>Ch</w:t>
            </w:r>
            <w:r w:rsidR="00E95F7F">
              <w:rPr>
                <w:rFonts w:ascii="Verdana" w:hAnsi="Verdana"/>
                <w:szCs w:val="22"/>
              </w:rPr>
              <w:t>8</w:t>
            </w:r>
            <w:r>
              <w:rPr>
                <w:rFonts w:ascii="Verdana" w:hAnsi="Verdana"/>
                <w:szCs w:val="22"/>
              </w:rPr>
              <w:t>-</w:t>
            </w:r>
            <w:r w:rsidR="00E95F7F">
              <w:rPr>
                <w:rFonts w:ascii="Verdana" w:hAnsi="Verdana"/>
                <w:szCs w:val="22"/>
              </w:rPr>
              <w:t xml:space="preserve"> Flexible budget for overhead cost variances </w:t>
            </w:r>
          </w:p>
        </w:tc>
        <w:tc>
          <w:tcPr>
            <w:tcW w:w="1147" w:type="dxa"/>
            <w:vAlign w:val="center"/>
          </w:tcPr>
          <w:p w:rsidR="00E95F7F" w:rsidRPr="00A02D4E" w:rsidRDefault="00E95F7F" w:rsidP="002F0F90">
            <w:pPr>
              <w:jc w:val="center"/>
              <w:rPr>
                <w:rFonts w:ascii="Verdana" w:hAnsi="Verdana"/>
                <w:szCs w:val="22"/>
                <w:lang w:bidi="ar-BH"/>
              </w:rPr>
            </w:pPr>
          </w:p>
        </w:tc>
        <w:tc>
          <w:tcPr>
            <w:tcW w:w="1553" w:type="dxa"/>
            <w:vAlign w:val="center"/>
          </w:tcPr>
          <w:p w:rsidR="00E95F7F" w:rsidRPr="00A02D4E" w:rsidRDefault="00E95F7F" w:rsidP="002F0F90">
            <w:pPr>
              <w:rPr>
                <w:rFonts w:ascii="Verdana" w:hAnsi="Verdana"/>
                <w:szCs w:val="22"/>
                <w:lang w:bidi="ar-BH"/>
              </w:rPr>
            </w:pPr>
          </w:p>
        </w:tc>
        <w:tc>
          <w:tcPr>
            <w:tcW w:w="1890" w:type="dxa"/>
            <w:vAlign w:val="center"/>
          </w:tcPr>
          <w:p w:rsidR="00E95F7F" w:rsidRPr="00A02D4E" w:rsidRDefault="00E95F7F" w:rsidP="002F0F90">
            <w:pPr>
              <w:jc w:val="center"/>
              <w:rPr>
                <w:rFonts w:ascii="Verdana" w:hAnsi="Verdana"/>
                <w:szCs w:val="22"/>
                <w:lang w:bidi="ar-BH"/>
              </w:rPr>
            </w:pPr>
          </w:p>
        </w:tc>
      </w:tr>
      <w:tr w:rsidR="00E95F7F" w:rsidRPr="00A02D4E" w:rsidTr="00FA3A76">
        <w:tc>
          <w:tcPr>
            <w:tcW w:w="1057" w:type="dxa"/>
            <w:vAlign w:val="center"/>
          </w:tcPr>
          <w:p w:rsidR="00E95F7F" w:rsidRDefault="00E95F7F" w:rsidP="002F0F90">
            <w:pPr>
              <w:jc w:val="center"/>
              <w:rPr>
                <w:rFonts w:ascii="Verdana" w:hAnsi="Verdana"/>
                <w:szCs w:val="22"/>
              </w:rPr>
            </w:pPr>
            <w:r>
              <w:rPr>
                <w:rFonts w:ascii="Verdana" w:hAnsi="Verdana"/>
                <w:szCs w:val="22"/>
              </w:rPr>
              <w:t>12+13</w:t>
            </w:r>
          </w:p>
        </w:tc>
        <w:tc>
          <w:tcPr>
            <w:tcW w:w="1350" w:type="dxa"/>
            <w:vAlign w:val="center"/>
          </w:tcPr>
          <w:p w:rsidR="00E95F7F" w:rsidRPr="00A02D4E" w:rsidRDefault="00E95F7F" w:rsidP="002F0F90">
            <w:pPr>
              <w:jc w:val="center"/>
              <w:rPr>
                <w:rFonts w:ascii="Verdana" w:hAnsi="Verdana" w:cs="Calibri"/>
                <w:color w:val="000000"/>
                <w:szCs w:val="22"/>
              </w:rPr>
            </w:pPr>
          </w:p>
        </w:tc>
        <w:tc>
          <w:tcPr>
            <w:tcW w:w="3173" w:type="dxa"/>
            <w:vAlign w:val="center"/>
          </w:tcPr>
          <w:p w:rsidR="00E95F7F" w:rsidRDefault="00325D40" w:rsidP="002F0F90">
            <w:pPr>
              <w:rPr>
                <w:rFonts w:ascii="Verdana" w:hAnsi="Verdana"/>
                <w:szCs w:val="22"/>
              </w:rPr>
            </w:pPr>
            <w:r>
              <w:rPr>
                <w:rFonts w:ascii="Verdana" w:hAnsi="Verdana"/>
                <w:szCs w:val="22"/>
              </w:rPr>
              <w:t>Ch</w:t>
            </w:r>
            <w:r w:rsidR="00E95F7F">
              <w:rPr>
                <w:rFonts w:ascii="Verdana" w:hAnsi="Verdana"/>
                <w:szCs w:val="22"/>
              </w:rPr>
              <w:t>11</w:t>
            </w:r>
            <w:r>
              <w:rPr>
                <w:rFonts w:ascii="Verdana" w:hAnsi="Verdana"/>
                <w:szCs w:val="22"/>
              </w:rPr>
              <w:t>-</w:t>
            </w:r>
            <w:r w:rsidR="00E95F7F">
              <w:rPr>
                <w:rFonts w:ascii="Verdana" w:hAnsi="Verdana"/>
                <w:szCs w:val="22"/>
              </w:rPr>
              <w:t xml:space="preserve">decision making and relevant information </w:t>
            </w:r>
          </w:p>
        </w:tc>
        <w:tc>
          <w:tcPr>
            <w:tcW w:w="1147" w:type="dxa"/>
            <w:vAlign w:val="center"/>
          </w:tcPr>
          <w:p w:rsidR="00E95F7F" w:rsidRPr="00A02D4E" w:rsidRDefault="00E95F7F" w:rsidP="002F0F90">
            <w:pPr>
              <w:jc w:val="center"/>
              <w:rPr>
                <w:rFonts w:ascii="Verdana" w:hAnsi="Verdana"/>
                <w:szCs w:val="22"/>
                <w:lang w:bidi="ar-BH"/>
              </w:rPr>
            </w:pPr>
          </w:p>
        </w:tc>
        <w:tc>
          <w:tcPr>
            <w:tcW w:w="1553" w:type="dxa"/>
            <w:vAlign w:val="center"/>
          </w:tcPr>
          <w:p w:rsidR="00E95F7F" w:rsidRPr="00A02D4E" w:rsidRDefault="00E95F7F" w:rsidP="002F0F90">
            <w:pPr>
              <w:rPr>
                <w:rFonts w:ascii="Verdana" w:hAnsi="Verdana"/>
                <w:szCs w:val="22"/>
                <w:lang w:bidi="ar-BH"/>
              </w:rPr>
            </w:pPr>
          </w:p>
        </w:tc>
        <w:tc>
          <w:tcPr>
            <w:tcW w:w="1890" w:type="dxa"/>
            <w:vAlign w:val="center"/>
          </w:tcPr>
          <w:p w:rsidR="00E95F7F" w:rsidRPr="00A02D4E" w:rsidRDefault="00E95F7F" w:rsidP="002F0F90">
            <w:pPr>
              <w:jc w:val="center"/>
              <w:rPr>
                <w:rFonts w:ascii="Verdana" w:hAnsi="Verdana"/>
                <w:szCs w:val="22"/>
                <w:lang w:bidi="ar-BH"/>
              </w:rPr>
            </w:pPr>
          </w:p>
        </w:tc>
      </w:tr>
      <w:tr w:rsidR="00E95F7F" w:rsidRPr="00A02D4E" w:rsidTr="00FA3A76">
        <w:tc>
          <w:tcPr>
            <w:tcW w:w="1057" w:type="dxa"/>
            <w:vAlign w:val="center"/>
          </w:tcPr>
          <w:p w:rsidR="00E95F7F" w:rsidRDefault="00E95F7F" w:rsidP="002F0F90">
            <w:pPr>
              <w:jc w:val="center"/>
              <w:rPr>
                <w:rFonts w:ascii="Verdana" w:hAnsi="Verdana"/>
                <w:szCs w:val="22"/>
              </w:rPr>
            </w:pPr>
            <w:r>
              <w:rPr>
                <w:rFonts w:ascii="Verdana" w:hAnsi="Verdana"/>
                <w:szCs w:val="22"/>
              </w:rPr>
              <w:t>14+15</w:t>
            </w:r>
          </w:p>
        </w:tc>
        <w:tc>
          <w:tcPr>
            <w:tcW w:w="1350" w:type="dxa"/>
            <w:vAlign w:val="center"/>
          </w:tcPr>
          <w:p w:rsidR="00E95F7F" w:rsidRPr="00A02D4E" w:rsidRDefault="00E95F7F" w:rsidP="002F0F90">
            <w:pPr>
              <w:jc w:val="center"/>
              <w:rPr>
                <w:rFonts w:ascii="Verdana" w:hAnsi="Verdana" w:cs="Calibri"/>
                <w:color w:val="000000"/>
                <w:szCs w:val="22"/>
              </w:rPr>
            </w:pPr>
          </w:p>
        </w:tc>
        <w:tc>
          <w:tcPr>
            <w:tcW w:w="3173" w:type="dxa"/>
            <w:vAlign w:val="center"/>
          </w:tcPr>
          <w:p w:rsidR="00E95F7F" w:rsidRDefault="00325D40" w:rsidP="002F0F90">
            <w:pPr>
              <w:rPr>
                <w:rFonts w:ascii="Verdana" w:hAnsi="Verdana"/>
                <w:szCs w:val="22"/>
              </w:rPr>
            </w:pPr>
            <w:r>
              <w:rPr>
                <w:rFonts w:ascii="Verdana" w:hAnsi="Verdana"/>
                <w:szCs w:val="22"/>
              </w:rPr>
              <w:t xml:space="preserve">Ch21-capital </w:t>
            </w:r>
            <w:r w:rsidR="00E95F7F">
              <w:rPr>
                <w:rFonts w:ascii="Verdana" w:hAnsi="Verdana"/>
                <w:szCs w:val="22"/>
              </w:rPr>
              <w:t>budgeting and cost analysis</w:t>
            </w:r>
          </w:p>
        </w:tc>
        <w:tc>
          <w:tcPr>
            <w:tcW w:w="1147" w:type="dxa"/>
            <w:vAlign w:val="center"/>
          </w:tcPr>
          <w:p w:rsidR="00E95F7F" w:rsidRPr="00A02D4E" w:rsidRDefault="00E95F7F" w:rsidP="002F0F90">
            <w:pPr>
              <w:jc w:val="center"/>
              <w:rPr>
                <w:rFonts w:ascii="Verdana" w:hAnsi="Verdana"/>
                <w:szCs w:val="22"/>
                <w:lang w:bidi="ar-BH"/>
              </w:rPr>
            </w:pPr>
          </w:p>
        </w:tc>
        <w:tc>
          <w:tcPr>
            <w:tcW w:w="1553" w:type="dxa"/>
            <w:vAlign w:val="center"/>
          </w:tcPr>
          <w:p w:rsidR="00E95F7F" w:rsidRPr="00A02D4E" w:rsidRDefault="00E95F7F" w:rsidP="002F0F90">
            <w:pPr>
              <w:rPr>
                <w:rFonts w:ascii="Verdana" w:hAnsi="Verdana"/>
                <w:szCs w:val="22"/>
                <w:lang w:bidi="ar-BH"/>
              </w:rPr>
            </w:pPr>
          </w:p>
        </w:tc>
        <w:tc>
          <w:tcPr>
            <w:tcW w:w="1890" w:type="dxa"/>
            <w:vAlign w:val="center"/>
          </w:tcPr>
          <w:p w:rsidR="00E95F7F" w:rsidRPr="00A02D4E" w:rsidRDefault="00E95F7F" w:rsidP="002F0F90">
            <w:pPr>
              <w:jc w:val="center"/>
              <w:rPr>
                <w:rFonts w:ascii="Verdana" w:hAnsi="Verdana"/>
                <w:szCs w:val="22"/>
                <w:lang w:bidi="ar-BH"/>
              </w:rPr>
            </w:pPr>
          </w:p>
        </w:tc>
      </w:tr>
      <w:tr w:rsidR="00FB6315" w:rsidRPr="00A02D4E" w:rsidTr="00FA3A76">
        <w:tc>
          <w:tcPr>
            <w:tcW w:w="1057" w:type="dxa"/>
            <w:vAlign w:val="center"/>
          </w:tcPr>
          <w:p w:rsidR="00FB6315" w:rsidRDefault="00FB6315" w:rsidP="002F0F90">
            <w:pPr>
              <w:jc w:val="center"/>
              <w:rPr>
                <w:rFonts w:ascii="Verdana" w:hAnsi="Verdana"/>
                <w:szCs w:val="22"/>
              </w:rPr>
            </w:pPr>
            <w:r>
              <w:rPr>
                <w:rFonts w:ascii="Verdana" w:hAnsi="Verdana"/>
                <w:szCs w:val="22"/>
              </w:rPr>
              <w:t>.</w:t>
            </w:r>
          </w:p>
          <w:p w:rsidR="00FB6315" w:rsidRDefault="00FB6315" w:rsidP="002F0F90">
            <w:pPr>
              <w:jc w:val="center"/>
              <w:rPr>
                <w:rFonts w:ascii="Verdana" w:hAnsi="Verdana"/>
                <w:szCs w:val="22"/>
              </w:rPr>
            </w:pPr>
            <w:r>
              <w:rPr>
                <w:rFonts w:ascii="Verdana" w:hAnsi="Verdana"/>
                <w:szCs w:val="22"/>
              </w:rPr>
              <w:t>.</w:t>
            </w:r>
          </w:p>
          <w:p w:rsidR="00FB6315" w:rsidRDefault="00FB6315" w:rsidP="002F0F90">
            <w:pPr>
              <w:jc w:val="center"/>
              <w:rPr>
                <w:rFonts w:ascii="Verdana" w:hAnsi="Verdana"/>
                <w:szCs w:val="22"/>
              </w:rPr>
            </w:pPr>
            <w:r>
              <w:rPr>
                <w:rFonts w:ascii="Verdana" w:hAnsi="Verdana"/>
                <w:szCs w:val="22"/>
              </w:rPr>
              <w:t>.</w:t>
            </w:r>
          </w:p>
          <w:p w:rsidR="00FB6315" w:rsidRDefault="00FB6315" w:rsidP="002F0F90">
            <w:pPr>
              <w:jc w:val="center"/>
              <w:rPr>
                <w:rFonts w:ascii="Verdana" w:hAnsi="Verdana"/>
                <w:szCs w:val="22"/>
              </w:rPr>
            </w:pPr>
            <w:r>
              <w:rPr>
                <w:rFonts w:ascii="Verdana" w:hAnsi="Verdana"/>
                <w:szCs w:val="22"/>
              </w:rPr>
              <w:t>.</w:t>
            </w:r>
          </w:p>
          <w:p w:rsidR="00FB6315" w:rsidRDefault="00FB6315" w:rsidP="002F0F90">
            <w:pPr>
              <w:jc w:val="center"/>
              <w:rPr>
                <w:rFonts w:ascii="Verdana" w:hAnsi="Verdana"/>
                <w:szCs w:val="22"/>
              </w:rPr>
            </w:pPr>
          </w:p>
          <w:p w:rsidR="00FB6315" w:rsidRPr="00A02D4E" w:rsidRDefault="00FB6315" w:rsidP="002F0F90">
            <w:pPr>
              <w:jc w:val="center"/>
              <w:rPr>
                <w:rFonts w:ascii="Verdana" w:hAnsi="Verdana"/>
                <w:szCs w:val="22"/>
              </w:rPr>
            </w:pPr>
          </w:p>
        </w:tc>
        <w:tc>
          <w:tcPr>
            <w:tcW w:w="1350" w:type="dxa"/>
            <w:vAlign w:val="center"/>
          </w:tcPr>
          <w:p w:rsidR="00FB6315" w:rsidRPr="00E95F7F" w:rsidRDefault="00FB6315" w:rsidP="002F0F90">
            <w:pPr>
              <w:jc w:val="center"/>
              <w:rPr>
                <w:rFonts w:ascii="Verdana" w:hAnsi="Verdana"/>
                <w:szCs w:val="22"/>
              </w:rPr>
            </w:pPr>
          </w:p>
        </w:tc>
        <w:tc>
          <w:tcPr>
            <w:tcW w:w="3173" w:type="dxa"/>
            <w:vAlign w:val="center"/>
          </w:tcPr>
          <w:p w:rsidR="00FB6315" w:rsidRPr="00A02D4E" w:rsidRDefault="00FB6315" w:rsidP="002F0F90">
            <w:pPr>
              <w:rPr>
                <w:rFonts w:ascii="Verdana" w:hAnsi="Verdana"/>
                <w:szCs w:val="22"/>
              </w:rPr>
            </w:pPr>
          </w:p>
        </w:tc>
        <w:tc>
          <w:tcPr>
            <w:tcW w:w="1147" w:type="dxa"/>
            <w:vAlign w:val="center"/>
          </w:tcPr>
          <w:p w:rsidR="00FB6315" w:rsidRPr="00A02D4E" w:rsidRDefault="00FB6315" w:rsidP="002F0F90">
            <w:pPr>
              <w:jc w:val="center"/>
              <w:rPr>
                <w:rFonts w:ascii="Verdana" w:hAnsi="Verdana"/>
                <w:szCs w:val="22"/>
              </w:rPr>
            </w:pPr>
          </w:p>
        </w:tc>
        <w:tc>
          <w:tcPr>
            <w:tcW w:w="1553" w:type="dxa"/>
            <w:vAlign w:val="center"/>
          </w:tcPr>
          <w:p w:rsidR="00FB6315" w:rsidRPr="00A02D4E" w:rsidRDefault="00FB6315" w:rsidP="002F0F90">
            <w:pPr>
              <w:rPr>
                <w:rFonts w:ascii="Verdana" w:hAnsi="Verdana"/>
                <w:szCs w:val="22"/>
              </w:rPr>
            </w:pPr>
          </w:p>
        </w:tc>
        <w:tc>
          <w:tcPr>
            <w:tcW w:w="1890" w:type="dxa"/>
            <w:vAlign w:val="center"/>
          </w:tcPr>
          <w:p w:rsidR="00FB6315" w:rsidRPr="00A02D4E" w:rsidRDefault="00FB6315" w:rsidP="002F0F90">
            <w:pPr>
              <w:jc w:val="center"/>
              <w:rPr>
                <w:rFonts w:ascii="Verdana" w:hAnsi="Verdana"/>
                <w:szCs w:val="22"/>
              </w:rPr>
            </w:pPr>
          </w:p>
        </w:tc>
      </w:tr>
    </w:tbl>
    <w:p w:rsidR="00624EAA" w:rsidRPr="00A02D4E" w:rsidRDefault="00624EAA" w:rsidP="002F0F90">
      <w:pPr>
        <w:rPr>
          <w:rFonts w:ascii="Verdana" w:hAnsi="Verdana"/>
          <w:b/>
          <w:bCs/>
          <w:sz w:val="22"/>
          <w:szCs w:val="22"/>
        </w:rPr>
      </w:pPr>
    </w:p>
    <w:p w:rsidR="00F6186E" w:rsidRPr="00A02D4E" w:rsidRDefault="00F6186E" w:rsidP="002F0F90">
      <w:pPr>
        <w:rPr>
          <w:rFonts w:ascii="Verdana" w:hAnsi="Verdana"/>
          <w:b/>
          <w:bCs/>
          <w:sz w:val="22"/>
          <w:szCs w:val="22"/>
        </w:rPr>
      </w:pPr>
    </w:p>
    <w:tbl>
      <w:tblPr>
        <w:tblStyle w:val="TableGrid"/>
        <w:tblW w:w="10170" w:type="dxa"/>
        <w:tblInd w:w="-792" w:type="dxa"/>
        <w:tblLook w:val="04A0" w:firstRow="1" w:lastRow="0" w:firstColumn="1" w:lastColumn="0" w:noHBand="0" w:noVBand="1"/>
      </w:tblPr>
      <w:tblGrid>
        <w:gridCol w:w="2866"/>
        <w:gridCol w:w="2074"/>
        <w:gridCol w:w="2074"/>
        <w:gridCol w:w="3156"/>
      </w:tblGrid>
      <w:tr w:rsidR="004E193B" w:rsidRPr="00A02D4E" w:rsidTr="00FA3A76">
        <w:tc>
          <w:tcPr>
            <w:tcW w:w="2866" w:type="dxa"/>
            <w:tcBorders>
              <w:top w:val="double" w:sz="4" w:space="0" w:color="auto"/>
              <w:left w:val="double" w:sz="4" w:space="0" w:color="auto"/>
              <w:bottom w:val="double" w:sz="4" w:space="0" w:color="auto"/>
              <w:right w:val="double" w:sz="4" w:space="0" w:color="auto"/>
            </w:tcBorders>
          </w:tcPr>
          <w:p w:rsidR="004E193B" w:rsidRPr="00A02D4E" w:rsidRDefault="004E193B" w:rsidP="002F0F90">
            <w:pPr>
              <w:rPr>
                <w:rFonts w:ascii="Verdana" w:hAnsi="Verdana"/>
                <w:b/>
                <w:bCs/>
                <w:szCs w:val="22"/>
              </w:rPr>
            </w:pPr>
            <w:r w:rsidRPr="00A02D4E">
              <w:rPr>
                <w:rFonts w:ascii="Verdana" w:hAnsi="Verdana"/>
                <w:b/>
                <w:bCs/>
                <w:szCs w:val="22"/>
              </w:rPr>
              <w:t>Prepared by:</w:t>
            </w:r>
          </w:p>
        </w:tc>
        <w:tc>
          <w:tcPr>
            <w:tcW w:w="2074" w:type="dxa"/>
            <w:tcBorders>
              <w:top w:val="double" w:sz="4" w:space="0" w:color="auto"/>
              <w:left w:val="double" w:sz="4" w:space="0" w:color="auto"/>
              <w:bottom w:val="double" w:sz="4" w:space="0" w:color="auto"/>
              <w:right w:val="double" w:sz="4" w:space="0" w:color="auto"/>
            </w:tcBorders>
          </w:tcPr>
          <w:p w:rsidR="004E193B" w:rsidRPr="000870AA" w:rsidRDefault="000870AA" w:rsidP="002F0F90">
            <w:pPr>
              <w:rPr>
                <w:rFonts w:ascii="Verdana" w:hAnsi="Verdana"/>
                <w:b/>
                <w:bCs/>
                <w:sz w:val="22"/>
                <w:szCs w:val="22"/>
              </w:rPr>
            </w:pPr>
            <w:r w:rsidRPr="000870AA">
              <w:rPr>
                <w:rFonts w:ascii="Verdana" w:hAnsi="Verdana"/>
                <w:b/>
                <w:bCs/>
                <w:sz w:val="22"/>
                <w:szCs w:val="22"/>
              </w:rPr>
              <w:t xml:space="preserve">Osama </w:t>
            </w:r>
            <w:proofErr w:type="spellStart"/>
            <w:r w:rsidRPr="000870AA">
              <w:rPr>
                <w:rFonts w:ascii="Verdana" w:hAnsi="Verdana"/>
                <w:b/>
                <w:bCs/>
                <w:sz w:val="22"/>
                <w:szCs w:val="22"/>
              </w:rPr>
              <w:t>Khader</w:t>
            </w:r>
            <w:proofErr w:type="spellEnd"/>
          </w:p>
        </w:tc>
        <w:tc>
          <w:tcPr>
            <w:tcW w:w="2074" w:type="dxa"/>
            <w:tcBorders>
              <w:top w:val="double" w:sz="4" w:space="0" w:color="auto"/>
              <w:left w:val="double" w:sz="4" w:space="0" w:color="auto"/>
              <w:bottom w:val="double" w:sz="4" w:space="0" w:color="auto"/>
              <w:right w:val="double" w:sz="4" w:space="0" w:color="auto"/>
            </w:tcBorders>
          </w:tcPr>
          <w:p w:rsidR="004E193B" w:rsidRPr="00A02D4E" w:rsidRDefault="004E193B" w:rsidP="002F0F90">
            <w:pPr>
              <w:rPr>
                <w:rFonts w:ascii="Verdana" w:hAnsi="Verdana"/>
                <w:b/>
                <w:bCs/>
                <w:szCs w:val="22"/>
              </w:rPr>
            </w:pPr>
            <w:r w:rsidRPr="00A02D4E">
              <w:rPr>
                <w:rFonts w:ascii="Verdana" w:hAnsi="Verdana"/>
                <w:b/>
                <w:bCs/>
                <w:szCs w:val="22"/>
              </w:rPr>
              <w:t xml:space="preserve">Signature </w:t>
            </w:r>
          </w:p>
        </w:tc>
        <w:tc>
          <w:tcPr>
            <w:tcW w:w="3156" w:type="dxa"/>
            <w:tcBorders>
              <w:top w:val="double" w:sz="4" w:space="0" w:color="auto"/>
              <w:left w:val="double" w:sz="4" w:space="0" w:color="auto"/>
              <w:bottom w:val="double" w:sz="4" w:space="0" w:color="auto"/>
              <w:right w:val="double" w:sz="4" w:space="0" w:color="auto"/>
            </w:tcBorders>
          </w:tcPr>
          <w:p w:rsidR="004E193B" w:rsidRPr="00A02D4E" w:rsidRDefault="004E193B" w:rsidP="002F0F90">
            <w:pPr>
              <w:rPr>
                <w:rFonts w:ascii="Verdana" w:hAnsi="Verdana"/>
                <w:b/>
                <w:bCs/>
                <w:szCs w:val="22"/>
              </w:rPr>
            </w:pPr>
          </w:p>
        </w:tc>
      </w:tr>
      <w:tr w:rsidR="00F6186E" w:rsidRPr="00A02D4E" w:rsidTr="00FA3A76">
        <w:tc>
          <w:tcPr>
            <w:tcW w:w="2866" w:type="dxa"/>
            <w:tcBorders>
              <w:top w:val="double" w:sz="4" w:space="0" w:color="auto"/>
              <w:left w:val="double" w:sz="4" w:space="0" w:color="auto"/>
              <w:bottom w:val="double" w:sz="4" w:space="0" w:color="auto"/>
              <w:right w:val="double" w:sz="4" w:space="0" w:color="auto"/>
            </w:tcBorders>
          </w:tcPr>
          <w:p w:rsidR="00F6186E" w:rsidRPr="00A02D4E" w:rsidRDefault="00F6186E" w:rsidP="002F0F90">
            <w:pPr>
              <w:rPr>
                <w:rFonts w:ascii="Verdana" w:hAnsi="Verdana"/>
                <w:b/>
                <w:bCs/>
                <w:szCs w:val="22"/>
              </w:rPr>
            </w:pPr>
            <w:r w:rsidRPr="00A02D4E">
              <w:rPr>
                <w:rFonts w:ascii="Verdana" w:hAnsi="Verdana"/>
                <w:b/>
                <w:bCs/>
                <w:szCs w:val="22"/>
              </w:rPr>
              <w:t xml:space="preserve">Head of Department </w:t>
            </w:r>
          </w:p>
        </w:tc>
        <w:tc>
          <w:tcPr>
            <w:tcW w:w="2074" w:type="dxa"/>
            <w:tcBorders>
              <w:top w:val="double" w:sz="4" w:space="0" w:color="auto"/>
              <w:left w:val="double" w:sz="4" w:space="0" w:color="auto"/>
              <w:bottom w:val="double" w:sz="4" w:space="0" w:color="auto"/>
              <w:right w:val="double" w:sz="4" w:space="0" w:color="auto"/>
            </w:tcBorders>
          </w:tcPr>
          <w:p w:rsidR="00F6186E" w:rsidRPr="000870AA" w:rsidRDefault="000870AA" w:rsidP="002F0F90">
            <w:pPr>
              <w:rPr>
                <w:rFonts w:ascii="Verdana" w:hAnsi="Verdana"/>
                <w:b/>
                <w:bCs/>
                <w:sz w:val="22"/>
                <w:szCs w:val="22"/>
              </w:rPr>
            </w:pPr>
            <w:proofErr w:type="spellStart"/>
            <w:r w:rsidRPr="000870AA">
              <w:rPr>
                <w:rFonts w:ascii="Verdana" w:hAnsi="Verdana"/>
                <w:b/>
                <w:bCs/>
                <w:sz w:val="22"/>
                <w:szCs w:val="22"/>
              </w:rPr>
              <w:t>Dr.Husni</w:t>
            </w:r>
            <w:proofErr w:type="spellEnd"/>
            <w:r w:rsidRPr="000870AA">
              <w:rPr>
                <w:rFonts w:ascii="Verdana" w:hAnsi="Verdana"/>
                <w:b/>
                <w:bCs/>
                <w:sz w:val="22"/>
                <w:szCs w:val="22"/>
              </w:rPr>
              <w:t xml:space="preserve"> </w:t>
            </w:r>
            <w:proofErr w:type="spellStart"/>
            <w:r w:rsidRPr="000870AA">
              <w:rPr>
                <w:rFonts w:ascii="Verdana" w:hAnsi="Verdana"/>
                <w:b/>
                <w:bCs/>
                <w:sz w:val="22"/>
                <w:szCs w:val="22"/>
              </w:rPr>
              <w:t>Shanak</w:t>
            </w:r>
            <w:proofErr w:type="spellEnd"/>
          </w:p>
        </w:tc>
        <w:tc>
          <w:tcPr>
            <w:tcW w:w="2074" w:type="dxa"/>
            <w:tcBorders>
              <w:top w:val="double" w:sz="4" w:space="0" w:color="auto"/>
              <w:left w:val="double" w:sz="4" w:space="0" w:color="auto"/>
              <w:bottom w:val="double" w:sz="4" w:space="0" w:color="auto"/>
              <w:right w:val="double" w:sz="4" w:space="0" w:color="auto"/>
            </w:tcBorders>
          </w:tcPr>
          <w:p w:rsidR="00F6186E" w:rsidRPr="00A02D4E" w:rsidRDefault="00F6186E" w:rsidP="002F0F90">
            <w:pPr>
              <w:rPr>
                <w:rFonts w:ascii="Verdana" w:hAnsi="Verdana"/>
                <w:b/>
                <w:bCs/>
                <w:szCs w:val="22"/>
              </w:rPr>
            </w:pPr>
            <w:r w:rsidRPr="00A02D4E">
              <w:rPr>
                <w:rFonts w:ascii="Verdana" w:hAnsi="Verdana"/>
                <w:b/>
                <w:bCs/>
                <w:szCs w:val="22"/>
              </w:rPr>
              <w:t>Signature</w:t>
            </w:r>
          </w:p>
        </w:tc>
        <w:tc>
          <w:tcPr>
            <w:tcW w:w="3156" w:type="dxa"/>
            <w:tcBorders>
              <w:top w:val="double" w:sz="4" w:space="0" w:color="auto"/>
              <w:left w:val="double" w:sz="4" w:space="0" w:color="auto"/>
              <w:bottom w:val="double" w:sz="4" w:space="0" w:color="auto"/>
              <w:right w:val="double" w:sz="4" w:space="0" w:color="auto"/>
            </w:tcBorders>
          </w:tcPr>
          <w:p w:rsidR="00F6186E" w:rsidRPr="00A02D4E" w:rsidRDefault="00F6186E" w:rsidP="002F0F90">
            <w:pPr>
              <w:rPr>
                <w:rFonts w:ascii="Verdana" w:hAnsi="Verdana"/>
                <w:b/>
                <w:bCs/>
                <w:szCs w:val="22"/>
              </w:rPr>
            </w:pPr>
          </w:p>
        </w:tc>
      </w:tr>
      <w:tr w:rsidR="00F6186E" w:rsidRPr="00A02D4E" w:rsidTr="00FA3A76">
        <w:tc>
          <w:tcPr>
            <w:tcW w:w="2866" w:type="dxa"/>
            <w:tcBorders>
              <w:top w:val="double" w:sz="4" w:space="0" w:color="auto"/>
              <w:left w:val="double" w:sz="4" w:space="0" w:color="auto"/>
              <w:bottom w:val="double" w:sz="4" w:space="0" w:color="auto"/>
              <w:right w:val="double" w:sz="4" w:space="0" w:color="auto"/>
            </w:tcBorders>
          </w:tcPr>
          <w:p w:rsidR="00F6186E" w:rsidRPr="00A02D4E" w:rsidRDefault="00F6186E" w:rsidP="002F0F90">
            <w:pPr>
              <w:rPr>
                <w:rFonts w:ascii="Verdana" w:hAnsi="Verdana"/>
                <w:b/>
                <w:bCs/>
                <w:szCs w:val="22"/>
              </w:rPr>
            </w:pPr>
            <w:r w:rsidRPr="00A02D4E">
              <w:rPr>
                <w:rFonts w:ascii="Verdana" w:hAnsi="Verdana"/>
                <w:b/>
                <w:bCs/>
                <w:szCs w:val="22"/>
              </w:rPr>
              <w:lastRenderedPageBreak/>
              <w:t xml:space="preserve">Date </w:t>
            </w:r>
          </w:p>
        </w:tc>
        <w:tc>
          <w:tcPr>
            <w:tcW w:w="7304" w:type="dxa"/>
            <w:gridSpan w:val="3"/>
            <w:tcBorders>
              <w:top w:val="double" w:sz="4" w:space="0" w:color="auto"/>
              <w:left w:val="double" w:sz="4" w:space="0" w:color="auto"/>
              <w:bottom w:val="double" w:sz="4" w:space="0" w:color="auto"/>
              <w:right w:val="double" w:sz="4" w:space="0" w:color="auto"/>
            </w:tcBorders>
          </w:tcPr>
          <w:p w:rsidR="00F6186E" w:rsidRPr="00A02D4E" w:rsidRDefault="00F6186E" w:rsidP="002F0F90">
            <w:pPr>
              <w:rPr>
                <w:rFonts w:ascii="Verdana" w:hAnsi="Verdana"/>
                <w:b/>
                <w:bCs/>
                <w:szCs w:val="22"/>
              </w:rPr>
            </w:pPr>
          </w:p>
        </w:tc>
      </w:tr>
    </w:tbl>
    <w:p w:rsidR="00B14CD7" w:rsidRPr="00A02D4E" w:rsidRDefault="00B14CD7" w:rsidP="006B1B47">
      <w:pPr>
        <w:rPr>
          <w:rFonts w:ascii="Verdana" w:hAnsi="Verdana"/>
          <w:b/>
          <w:bCs/>
          <w:sz w:val="22"/>
          <w:szCs w:val="22"/>
        </w:rPr>
      </w:pPr>
    </w:p>
    <w:sectPr w:rsidR="00B14CD7" w:rsidRPr="00A02D4E" w:rsidSect="005132DD">
      <w:headerReference w:type="even" r:id="rId8"/>
      <w:headerReference w:type="default" r:id="rId9"/>
      <w:footerReference w:type="even" r:id="rId10"/>
      <w:footerReference w:type="default" r:id="rId11"/>
      <w:headerReference w:type="first" r:id="rId12"/>
      <w:footerReference w:type="first" r:id="rId13"/>
      <w:pgSz w:w="11906" w:h="16838"/>
      <w:pgMar w:top="1152" w:right="1800" w:bottom="1152" w:left="1800" w:header="270" w:footer="3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9E" w:rsidRDefault="00DB649E" w:rsidP="00AF6868">
      <w:r>
        <w:separator/>
      </w:r>
    </w:p>
  </w:endnote>
  <w:endnote w:type="continuationSeparator" w:id="0">
    <w:p w:rsidR="00DB649E" w:rsidRDefault="00DB649E"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6B" w:rsidRDefault="00DB27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5132DD" w:rsidRPr="00E94AF5" w:rsidTr="00B53D0B">
      <w:trPr>
        <w:trHeight w:val="350"/>
        <w:jc w:val="center"/>
      </w:trPr>
      <w:tc>
        <w:tcPr>
          <w:tcW w:w="3073" w:type="dxa"/>
          <w:vAlign w:val="center"/>
        </w:tcPr>
        <w:p w:rsidR="005132DD" w:rsidRPr="00E94AF5" w:rsidRDefault="005132DD" w:rsidP="005132DD">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Pr>
              <w:rFonts w:ascii="Calibri" w:eastAsia="Calibri" w:hAnsi="Calibri" w:cs="Arial" w:hint="cs"/>
              <w:sz w:val="18"/>
              <w:szCs w:val="18"/>
              <w:rtl/>
            </w:rPr>
            <w:t>د.ج.أ- إ.ب.خ-ن02</w:t>
          </w:r>
        </w:p>
      </w:tc>
      <w:tc>
        <w:tcPr>
          <w:tcW w:w="3073" w:type="dxa"/>
          <w:vAlign w:val="center"/>
        </w:tcPr>
        <w:p w:rsidR="005132DD" w:rsidRPr="00E94AF5" w:rsidRDefault="005132DD" w:rsidP="005132DD">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5132DD" w:rsidRPr="00E94AF5" w:rsidRDefault="005132DD" w:rsidP="005132DD">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Pr>
              <w:rFonts w:ascii="Calibri" w:eastAsia="Calibri" w:hAnsi="Calibri" w:cs="Arial" w:hint="cs"/>
              <w:sz w:val="18"/>
              <w:szCs w:val="18"/>
              <w:rtl/>
            </w:rPr>
            <w:t>12/5/2019</w:t>
          </w:r>
        </w:p>
      </w:tc>
    </w:tr>
  </w:tbl>
  <w:p w:rsidR="005132DD" w:rsidRDefault="00513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6B" w:rsidRDefault="00DB2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9E" w:rsidRDefault="00DB649E" w:rsidP="00AF6868">
      <w:r>
        <w:separator/>
      </w:r>
    </w:p>
  </w:footnote>
  <w:footnote w:type="continuationSeparator" w:id="0">
    <w:p w:rsidR="00DB649E" w:rsidRDefault="00DB649E" w:rsidP="00AF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6B" w:rsidRDefault="00DB2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92" w:rsidRDefault="00504713" w:rsidP="00504713">
    <w:pPr>
      <w:jc w:val="center"/>
      <w:rPr>
        <w:b/>
        <w:bCs/>
        <w:sz w:val="22"/>
        <w:szCs w:val="22"/>
      </w:rPr>
    </w:pPr>
    <w:r w:rsidRPr="00F3519F">
      <w:rPr>
        <w:rFonts w:ascii="Calibri" w:eastAsia="Calibri" w:hAnsi="Calibri" w:cs="Arial"/>
        <w:noProof/>
      </w:rPr>
      <w:drawing>
        <wp:inline distT="0" distB="0" distL="0" distR="0" wp14:anchorId="765E1647" wp14:editId="12899376">
          <wp:extent cx="752475" cy="647700"/>
          <wp:effectExtent l="0" t="0" r="9525" b="0"/>
          <wp:docPr id="10" name="Picture 10"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6B" w:rsidRDefault="00DB2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AC"/>
    <w:rsid w:val="0005403B"/>
    <w:rsid w:val="000870AA"/>
    <w:rsid w:val="000B0B9F"/>
    <w:rsid w:val="000B2656"/>
    <w:rsid w:val="000C1C9A"/>
    <w:rsid w:val="000F5E74"/>
    <w:rsid w:val="00137D76"/>
    <w:rsid w:val="0019210E"/>
    <w:rsid w:val="001D428A"/>
    <w:rsid w:val="001E52B5"/>
    <w:rsid w:val="001F00AC"/>
    <w:rsid w:val="00237D1D"/>
    <w:rsid w:val="002C35F6"/>
    <w:rsid w:val="002D2466"/>
    <w:rsid w:val="002D6E4F"/>
    <w:rsid w:val="002F0F90"/>
    <w:rsid w:val="00311333"/>
    <w:rsid w:val="00317CFF"/>
    <w:rsid w:val="00323D51"/>
    <w:rsid w:val="00325D40"/>
    <w:rsid w:val="00394D1E"/>
    <w:rsid w:val="003C12B1"/>
    <w:rsid w:val="003C2B68"/>
    <w:rsid w:val="003F18FA"/>
    <w:rsid w:val="00475397"/>
    <w:rsid w:val="004E193B"/>
    <w:rsid w:val="00504713"/>
    <w:rsid w:val="005132DD"/>
    <w:rsid w:val="00542086"/>
    <w:rsid w:val="00566DEA"/>
    <w:rsid w:val="00595064"/>
    <w:rsid w:val="005C7C48"/>
    <w:rsid w:val="00605A83"/>
    <w:rsid w:val="00624EAA"/>
    <w:rsid w:val="00630D33"/>
    <w:rsid w:val="006311B6"/>
    <w:rsid w:val="006711D1"/>
    <w:rsid w:val="006A16AE"/>
    <w:rsid w:val="006B1B47"/>
    <w:rsid w:val="006C2907"/>
    <w:rsid w:val="006E18F0"/>
    <w:rsid w:val="00710606"/>
    <w:rsid w:val="00717BA7"/>
    <w:rsid w:val="00782A41"/>
    <w:rsid w:val="00807374"/>
    <w:rsid w:val="008112AB"/>
    <w:rsid w:val="0084210C"/>
    <w:rsid w:val="008421B6"/>
    <w:rsid w:val="00871BC9"/>
    <w:rsid w:val="008C62E1"/>
    <w:rsid w:val="008E1874"/>
    <w:rsid w:val="00932186"/>
    <w:rsid w:val="00954124"/>
    <w:rsid w:val="00957EB0"/>
    <w:rsid w:val="009618FB"/>
    <w:rsid w:val="00974EBA"/>
    <w:rsid w:val="0098214C"/>
    <w:rsid w:val="00997E11"/>
    <w:rsid w:val="009C7F59"/>
    <w:rsid w:val="00A02D4E"/>
    <w:rsid w:val="00A040DF"/>
    <w:rsid w:val="00A2134C"/>
    <w:rsid w:val="00A71D32"/>
    <w:rsid w:val="00A87652"/>
    <w:rsid w:val="00AB336A"/>
    <w:rsid w:val="00AC5BC1"/>
    <w:rsid w:val="00AD5E4C"/>
    <w:rsid w:val="00AF6868"/>
    <w:rsid w:val="00B14CD7"/>
    <w:rsid w:val="00B27D35"/>
    <w:rsid w:val="00BD47E5"/>
    <w:rsid w:val="00C41AD6"/>
    <w:rsid w:val="00CC36A3"/>
    <w:rsid w:val="00CF7292"/>
    <w:rsid w:val="00D24BAD"/>
    <w:rsid w:val="00D62B62"/>
    <w:rsid w:val="00D806FC"/>
    <w:rsid w:val="00DB082B"/>
    <w:rsid w:val="00DB276B"/>
    <w:rsid w:val="00DB649E"/>
    <w:rsid w:val="00DE5C16"/>
    <w:rsid w:val="00E05039"/>
    <w:rsid w:val="00E40599"/>
    <w:rsid w:val="00E445D1"/>
    <w:rsid w:val="00E56B67"/>
    <w:rsid w:val="00E95F7F"/>
    <w:rsid w:val="00ED306E"/>
    <w:rsid w:val="00F6186E"/>
    <w:rsid w:val="00F91506"/>
    <w:rsid w:val="00FA3A76"/>
    <w:rsid w:val="00FB1D75"/>
    <w:rsid w:val="00FB6315"/>
    <w:rsid w:val="00FC25A6"/>
    <w:rsid w:val="00FF0E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612</Words>
  <Characters>3492</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Jazzar</dc:creator>
  <cp:lastModifiedBy>HP</cp:lastModifiedBy>
  <cp:revision>4</cp:revision>
  <cp:lastPrinted>2019-04-15T05:55:00Z</cp:lastPrinted>
  <dcterms:created xsi:type="dcterms:W3CDTF">2021-09-28T19:41:00Z</dcterms:created>
  <dcterms:modified xsi:type="dcterms:W3CDTF">2022-03-08T15:15:00Z</dcterms:modified>
</cp:coreProperties>
</file>