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92" w:rsidRPr="00A47FBB" w:rsidRDefault="00DE0F92" w:rsidP="00DE0F92">
      <w:pPr>
        <w:jc w:val="center"/>
        <w:rPr>
          <w:rFonts w:asciiTheme="majorBidi" w:hAnsiTheme="majorBidi" w:cstheme="majorBidi"/>
          <w:sz w:val="28"/>
          <w:szCs w:val="28"/>
        </w:rPr>
      </w:pPr>
      <w:bookmarkStart w:id="0" w:name="_GoBack"/>
      <w:bookmarkEnd w:id="0"/>
      <w:r w:rsidRPr="00A47FBB">
        <w:rPr>
          <w:rFonts w:asciiTheme="majorBidi" w:hAnsiTheme="majorBidi" w:cstheme="majorBidi" w:hint="cs"/>
          <w:noProof/>
          <w:sz w:val="28"/>
          <w:szCs w:val="28"/>
          <w:rtl/>
        </w:rPr>
        <w:drawing>
          <wp:inline distT="0" distB="0" distL="0" distR="0" wp14:anchorId="488B5BCA" wp14:editId="254D2455">
            <wp:extent cx="2143125" cy="214312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442013" w:rsidRPr="00A47FBB" w:rsidRDefault="00442013" w:rsidP="00A47FBB">
      <w:pPr>
        <w:spacing w:line="360" w:lineRule="auto"/>
        <w:jc w:val="center"/>
        <w:rPr>
          <w:rFonts w:asciiTheme="majorBidi" w:hAnsiTheme="majorBidi" w:cstheme="majorBidi"/>
          <w:sz w:val="32"/>
          <w:szCs w:val="32"/>
        </w:rPr>
      </w:pPr>
      <w:r w:rsidRPr="00A47FBB">
        <w:rPr>
          <w:rFonts w:asciiTheme="majorBidi" w:hAnsiTheme="majorBidi" w:cstheme="majorBidi"/>
          <w:sz w:val="32"/>
          <w:szCs w:val="32"/>
        </w:rPr>
        <w:t xml:space="preserve">Palestine Technical University – </w:t>
      </w:r>
      <w:proofErr w:type="spellStart"/>
      <w:r w:rsidRPr="00A47FBB">
        <w:rPr>
          <w:rFonts w:asciiTheme="majorBidi" w:hAnsiTheme="majorBidi" w:cstheme="majorBidi"/>
          <w:sz w:val="32"/>
          <w:szCs w:val="32"/>
        </w:rPr>
        <w:t>Khodoori</w:t>
      </w:r>
      <w:proofErr w:type="spellEnd"/>
    </w:p>
    <w:p w:rsidR="00DE0F92" w:rsidRPr="00A47FBB" w:rsidRDefault="00442013" w:rsidP="00A47FBB">
      <w:pPr>
        <w:spacing w:line="360" w:lineRule="auto"/>
        <w:jc w:val="center"/>
        <w:rPr>
          <w:rFonts w:asciiTheme="majorBidi" w:hAnsiTheme="majorBidi" w:cstheme="majorBidi"/>
          <w:sz w:val="32"/>
          <w:szCs w:val="32"/>
        </w:rPr>
      </w:pPr>
      <w:r w:rsidRPr="00A47FBB">
        <w:rPr>
          <w:rFonts w:asciiTheme="majorBidi" w:hAnsiTheme="majorBidi" w:cstheme="majorBidi"/>
          <w:sz w:val="32"/>
          <w:szCs w:val="32"/>
        </w:rPr>
        <w:t xml:space="preserve">College of Engineering and technology </w:t>
      </w:r>
    </w:p>
    <w:p w:rsidR="00442013" w:rsidRPr="00A47FBB" w:rsidRDefault="00442013" w:rsidP="00A47FBB">
      <w:pPr>
        <w:spacing w:line="360" w:lineRule="auto"/>
        <w:jc w:val="center"/>
        <w:rPr>
          <w:rFonts w:asciiTheme="majorBidi" w:hAnsiTheme="majorBidi" w:cstheme="majorBidi"/>
          <w:sz w:val="32"/>
          <w:szCs w:val="32"/>
        </w:rPr>
      </w:pPr>
      <w:r w:rsidRPr="00A47FBB">
        <w:rPr>
          <w:rFonts w:asciiTheme="majorBidi" w:hAnsiTheme="majorBidi" w:cstheme="majorBidi"/>
          <w:sz w:val="32"/>
          <w:szCs w:val="32"/>
        </w:rPr>
        <w:t xml:space="preserve">Department of </w:t>
      </w:r>
      <w:r w:rsidRPr="00A47FBB">
        <w:rPr>
          <w:rFonts w:asciiTheme="majorBidi" w:hAnsiTheme="majorBidi" w:cstheme="majorBidi"/>
          <w:color w:val="FF0000"/>
          <w:sz w:val="32"/>
          <w:szCs w:val="32"/>
        </w:rPr>
        <w:t xml:space="preserve">Mechatronics </w:t>
      </w:r>
      <w:r w:rsidRPr="00A47FBB">
        <w:rPr>
          <w:rFonts w:asciiTheme="majorBidi" w:hAnsiTheme="majorBidi" w:cstheme="majorBidi"/>
          <w:sz w:val="32"/>
          <w:szCs w:val="32"/>
        </w:rPr>
        <w:t>Engineering</w:t>
      </w:r>
    </w:p>
    <w:p w:rsidR="00442013" w:rsidRPr="00A47FBB" w:rsidRDefault="00442013" w:rsidP="00A47FBB">
      <w:pPr>
        <w:spacing w:line="360" w:lineRule="auto"/>
        <w:jc w:val="center"/>
        <w:rPr>
          <w:rFonts w:asciiTheme="majorBidi" w:hAnsiTheme="majorBidi" w:cstheme="majorBidi"/>
          <w:sz w:val="32"/>
          <w:szCs w:val="32"/>
        </w:rPr>
      </w:pPr>
      <w:r w:rsidRPr="00A47FBB">
        <w:rPr>
          <w:rFonts w:asciiTheme="majorBidi" w:hAnsiTheme="majorBidi" w:cstheme="majorBidi"/>
          <w:sz w:val="32"/>
          <w:szCs w:val="32"/>
        </w:rPr>
        <w:t>Fluid mechanics and thermal Lab</w:t>
      </w:r>
    </w:p>
    <w:p w:rsidR="00442013" w:rsidRDefault="00442013" w:rsidP="00442013">
      <w:pPr>
        <w:jc w:val="center"/>
      </w:pPr>
    </w:p>
    <w:p w:rsidR="00442013" w:rsidRDefault="00216EDD" w:rsidP="00216EDD">
      <w:pPr>
        <w:jc w:val="center"/>
        <w:rPr>
          <w:rFonts w:asciiTheme="majorBidi" w:hAnsiTheme="majorBidi" w:cstheme="majorBidi"/>
          <w:sz w:val="28"/>
          <w:szCs w:val="28"/>
        </w:rPr>
      </w:pPr>
      <w:r>
        <w:rPr>
          <w:rFonts w:asciiTheme="majorBidi" w:hAnsiTheme="majorBidi" w:cstheme="majorBidi"/>
          <w:sz w:val="28"/>
          <w:szCs w:val="28"/>
        </w:rPr>
        <w:t>Experiment #</w:t>
      </w:r>
      <w:r w:rsidR="00442013" w:rsidRPr="00720406">
        <w:rPr>
          <w:rFonts w:asciiTheme="majorBidi" w:hAnsiTheme="majorBidi" w:cstheme="majorBidi"/>
          <w:sz w:val="28"/>
          <w:szCs w:val="28"/>
        </w:rPr>
        <w:t xml:space="preserve">1: </w:t>
      </w:r>
      <w:r w:rsidR="00A47FBB">
        <w:rPr>
          <w:rFonts w:asciiTheme="majorBidi" w:hAnsiTheme="majorBidi" w:cstheme="majorBidi"/>
          <w:sz w:val="28"/>
          <w:szCs w:val="28"/>
        </w:rPr>
        <w:t>“</w:t>
      </w:r>
      <w:r w:rsidR="00442013" w:rsidRPr="00720406">
        <w:rPr>
          <w:rFonts w:asciiTheme="majorBidi" w:hAnsiTheme="majorBidi" w:cstheme="majorBidi"/>
          <w:sz w:val="28"/>
          <w:szCs w:val="28"/>
        </w:rPr>
        <w:t>V</w:t>
      </w:r>
      <w:r w:rsidR="00A47FBB">
        <w:rPr>
          <w:rFonts w:asciiTheme="majorBidi" w:hAnsiTheme="majorBidi" w:cstheme="majorBidi"/>
          <w:sz w:val="28"/>
          <w:szCs w:val="28"/>
        </w:rPr>
        <w:t>olumetric Hydraulic Bench”</w:t>
      </w:r>
    </w:p>
    <w:p w:rsidR="00380775" w:rsidRPr="00720406" w:rsidRDefault="00380775" w:rsidP="00216EDD">
      <w:pPr>
        <w:jc w:val="center"/>
        <w:rPr>
          <w:rFonts w:asciiTheme="majorBidi" w:hAnsiTheme="majorBidi" w:cstheme="majorBidi"/>
          <w:sz w:val="28"/>
          <w:szCs w:val="28"/>
        </w:rPr>
      </w:pPr>
    </w:p>
    <w:p w:rsidR="00442013" w:rsidRDefault="00442013" w:rsidP="00BD3356">
      <w:pPr>
        <w:jc w:val="center"/>
        <w:rPr>
          <w:rFonts w:asciiTheme="majorBidi" w:hAnsiTheme="majorBidi" w:cstheme="majorBidi"/>
          <w:sz w:val="28"/>
          <w:szCs w:val="28"/>
        </w:rPr>
      </w:pPr>
      <w:r w:rsidRPr="00720406">
        <w:rPr>
          <w:rFonts w:asciiTheme="majorBidi" w:hAnsiTheme="majorBidi" w:cstheme="majorBidi"/>
          <w:sz w:val="28"/>
          <w:szCs w:val="28"/>
        </w:rPr>
        <w:t>Group Members:</w:t>
      </w:r>
    </w:p>
    <w:p w:rsidR="00BD3356" w:rsidRDefault="00BD3356" w:rsidP="00E60B5D">
      <w:pPr>
        <w:pStyle w:val="ListParagraph"/>
        <w:numPr>
          <w:ilvl w:val="0"/>
          <w:numId w:val="4"/>
        </w:numPr>
        <w:ind w:leftChars="-644" w:left="-1417" w:firstLine="0"/>
        <w:jc w:val="center"/>
        <w:rPr>
          <w:rFonts w:asciiTheme="majorBidi" w:hAnsiTheme="majorBidi" w:cstheme="majorBidi"/>
          <w:sz w:val="28"/>
          <w:szCs w:val="28"/>
        </w:rPr>
      </w:pPr>
      <w:r>
        <w:rPr>
          <w:rFonts w:asciiTheme="majorBidi" w:hAnsiTheme="majorBidi" w:cstheme="majorBidi"/>
          <w:sz w:val="28"/>
          <w:szCs w:val="28"/>
        </w:rPr>
        <w:t xml:space="preserve"> </w:t>
      </w:r>
    </w:p>
    <w:p w:rsidR="00BD3356" w:rsidRPr="00BD3356" w:rsidRDefault="00BD3356" w:rsidP="00E60B5D">
      <w:pPr>
        <w:pStyle w:val="ListParagraph"/>
        <w:numPr>
          <w:ilvl w:val="0"/>
          <w:numId w:val="4"/>
        </w:numPr>
        <w:ind w:leftChars="-644" w:left="-1417" w:firstLine="0"/>
        <w:jc w:val="center"/>
        <w:rPr>
          <w:rFonts w:asciiTheme="majorBidi" w:hAnsiTheme="majorBidi" w:cstheme="majorBidi"/>
          <w:sz w:val="28"/>
          <w:szCs w:val="28"/>
        </w:rPr>
      </w:pPr>
    </w:p>
    <w:p w:rsidR="00442013" w:rsidRPr="00720406" w:rsidRDefault="00442013" w:rsidP="00442013">
      <w:pPr>
        <w:jc w:val="center"/>
        <w:rPr>
          <w:rFonts w:asciiTheme="majorBidi" w:hAnsiTheme="majorBidi" w:cstheme="majorBidi"/>
          <w:sz w:val="28"/>
          <w:szCs w:val="28"/>
        </w:rPr>
      </w:pPr>
    </w:p>
    <w:p w:rsidR="00442013" w:rsidRDefault="00A47FBB" w:rsidP="00442013">
      <w:pPr>
        <w:jc w:val="center"/>
        <w:rPr>
          <w:rFonts w:asciiTheme="majorBidi" w:hAnsiTheme="majorBidi" w:cstheme="majorBidi"/>
          <w:sz w:val="28"/>
          <w:szCs w:val="28"/>
        </w:rPr>
      </w:pPr>
      <w:r>
        <w:rPr>
          <w:rFonts w:asciiTheme="majorBidi" w:hAnsiTheme="majorBidi" w:cstheme="majorBidi"/>
          <w:sz w:val="28"/>
          <w:szCs w:val="28"/>
        </w:rPr>
        <w:t>Instructor n</w:t>
      </w:r>
      <w:r w:rsidR="00442013" w:rsidRPr="00720406">
        <w:rPr>
          <w:rFonts w:asciiTheme="majorBidi" w:hAnsiTheme="majorBidi" w:cstheme="majorBidi"/>
          <w:sz w:val="28"/>
          <w:szCs w:val="28"/>
        </w:rPr>
        <w:t xml:space="preserve">ame: </w:t>
      </w:r>
      <w:r w:rsidR="00F62551">
        <w:rPr>
          <w:rFonts w:asciiTheme="majorBidi" w:hAnsiTheme="majorBidi" w:cstheme="majorBidi"/>
          <w:sz w:val="28"/>
          <w:szCs w:val="28"/>
        </w:rPr>
        <w:t>Dr.</w:t>
      </w:r>
      <w:r>
        <w:rPr>
          <w:rFonts w:asciiTheme="majorBidi" w:hAnsiTheme="majorBidi" w:cstheme="majorBidi"/>
          <w:sz w:val="28"/>
          <w:szCs w:val="28"/>
        </w:rPr>
        <w:t xml:space="preserve"> </w:t>
      </w:r>
      <w:r w:rsidR="00BD3356">
        <w:rPr>
          <w:rFonts w:asciiTheme="majorBidi" w:hAnsiTheme="majorBidi" w:cstheme="majorBidi"/>
          <w:sz w:val="28"/>
          <w:szCs w:val="28"/>
        </w:rPr>
        <w:t>Hafi</w:t>
      </w:r>
      <w:r w:rsidR="00442013" w:rsidRPr="00720406">
        <w:rPr>
          <w:rFonts w:asciiTheme="majorBidi" w:hAnsiTheme="majorBidi" w:cstheme="majorBidi"/>
          <w:sz w:val="28"/>
          <w:szCs w:val="28"/>
        </w:rPr>
        <w:t xml:space="preserve">z </w:t>
      </w:r>
      <w:proofErr w:type="spellStart"/>
      <w:r w:rsidR="00442013" w:rsidRPr="00720406">
        <w:rPr>
          <w:rFonts w:asciiTheme="majorBidi" w:hAnsiTheme="majorBidi" w:cstheme="majorBidi"/>
          <w:sz w:val="28"/>
          <w:szCs w:val="28"/>
        </w:rPr>
        <w:t>D</w:t>
      </w:r>
      <w:r w:rsidR="00BD3356">
        <w:rPr>
          <w:rFonts w:asciiTheme="majorBidi" w:hAnsiTheme="majorBidi" w:cstheme="majorBidi"/>
          <w:sz w:val="28"/>
          <w:szCs w:val="28"/>
        </w:rPr>
        <w:t>a</w:t>
      </w:r>
      <w:r w:rsidR="00442013" w:rsidRPr="00720406">
        <w:rPr>
          <w:rFonts w:asciiTheme="majorBidi" w:hAnsiTheme="majorBidi" w:cstheme="majorBidi"/>
          <w:sz w:val="28"/>
          <w:szCs w:val="28"/>
        </w:rPr>
        <w:t>raghmeh</w:t>
      </w:r>
      <w:proofErr w:type="spellEnd"/>
    </w:p>
    <w:p w:rsidR="00A47FBB" w:rsidRDefault="00A47FBB" w:rsidP="00442013">
      <w:pPr>
        <w:jc w:val="center"/>
        <w:rPr>
          <w:rFonts w:asciiTheme="majorBidi" w:hAnsiTheme="majorBidi" w:cstheme="majorBidi"/>
          <w:sz w:val="28"/>
          <w:szCs w:val="28"/>
        </w:rPr>
      </w:pPr>
    </w:p>
    <w:p w:rsidR="00A47FBB" w:rsidRPr="00720406" w:rsidRDefault="00A47FBB" w:rsidP="00442013">
      <w:pPr>
        <w:jc w:val="center"/>
        <w:rPr>
          <w:rFonts w:asciiTheme="majorBidi" w:hAnsiTheme="majorBidi" w:cstheme="majorBidi"/>
          <w:sz w:val="28"/>
          <w:szCs w:val="28"/>
        </w:rPr>
      </w:pPr>
    </w:p>
    <w:p w:rsidR="00442013" w:rsidRPr="00720406" w:rsidRDefault="00442013" w:rsidP="00442013">
      <w:pPr>
        <w:jc w:val="center"/>
        <w:rPr>
          <w:rFonts w:asciiTheme="majorBidi" w:hAnsiTheme="majorBidi" w:cstheme="majorBidi"/>
          <w:sz w:val="28"/>
          <w:szCs w:val="28"/>
        </w:rPr>
      </w:pPr>
    </w:p>
    <w:p w:rsidR="00442013" w:rsidRPr="00442013" w:rsidRDefault="00B65512" w:rsidP="00AF1379">
      <w:pPr>
        <w:jc w:val="center"/>
        <w:rPr>
          <w:sz w:val="28"/>
          <w:szCs w:val="28"/>
        </w:rPr>
      </w:pPr>
      <w:r>
        <w:rPr>
          <w:rFonts w:asciiTheme="majorBidi" w:hAnsiTheme="majorBidi" w:cstheme="majorBidi"/>
          <w:sz w:val="28"/>
          <w:szCs w:val="28"/>
        </w:rPr>
        <w:t xml:space="preserve">Due </w:t>
      </w:r>
      <w:r w:rsidR="00BD3356">
        <w:rPr>
          <w:rFonts w:asciiTheme="majorBidi" w:hAnsiTheme="majorBidi" w:cstheme="majorBidi"/>
          <w:sz w:val="28"/>
          <w:szCs w:val="28"/>
        </w:rPr>
        <w:t xml:space="preserve">Date:  </w:t>
      </w:r>
      <w:proofErr w:type="gramStart"/>
      <w:r w:rsidR="00AF1379">
        <w:rPr>
          <w:rFonts w:asciiTheme="majorBidi" w:hAnsiTheme="majorBidi" w:cstheme="majorBidi"/>
          <w:sz w:val="28"/>
          <w:szCs w:val="28"/>
        </w:rPr>
        <w:t>/  /</w:t>
      </w:r>
      <w:proofErr w:type="gramEnd"/>
    </w:p>
    <w:p w:rsidR="00DE0F92" w:rsidRDefault="00DE0F92"/>
    <w:p w:rsidR="00DE0F92" w:rsidRDefault="00DE0F92"/>
    <w:tbl>
      <w:tblPr>
        <w:tblStyle w:val="GridTable2Accent5"/>
        <w:tblW w:w="0" w:type="auto"/>
        <w:tblLook w:val="04A0" w:firstRow="1" w:lastRow="0" w:firstColumn="1" w:lastColumn="0" w:noHBand="0" w:noVBand="1"/>
      </w:tblPr>
      <w:tblGrid>
        <w:gridCol w:w="9350"/>
      </w:tblGrid>
      <w:tr w:rsidR="00B82E27" w:rsidTr="00B82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82E27" w:rsidRPr="00414832" w:rsidRDefault="00380775" w:rsidP="00414832">
            <w:pPr>
              <w:pStyle w:val="ListParagraph"/>
              <w:numPr>
                <w:ilvl w:val="0"/>
                <w:numId w:val="8"/>
              </w:numPr>
            </w:pPr>
            <w:r>
              <w:rPr>
                <w:color w:val="2F5496" w:themeColor="accent1" w:themeShade="BF"/>
                <w:sz w:val="28"/>
                <w:szCs w:val="28"/>
                <w14:textOutline w14:w="9525" w14:cap="rnd" w14:cmpd="sng" w14:algn="ctr">
                  <w14:noFill/>
                  <w14:prstDash w14:val="solid"/>
                  <w14:bevel/>
                </w14:textOutline>
              </w:rPr>
              <w:t>Objectives</w:t>
            </w:r>
          </w:p>
        </w:tc>
      </w:tr>
    </w:tbl>
    <w:p w:rsidR="0071109F" w:rsidRDefault="0071109F"/>
    <w:p w:rsidR="0071109F" w:rsidRPr="00B82E27" w:rsidRDefault="00FD620F" w:rsidP="00380775">
      <w:pPr>
        <w:spacing w:line="360" w:lineRule="auto"/>
        <w:ind w:firstLineChars="118" w:firstLine="283"/>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This experiment aims to </w:t>
      </w:r>
      <w:r w:rsidR="0071109F" w:rsidRPr="00FD620F">
        <w:rPr>
          <w:rFonts w:asciiTheme="majorBidi" w:eastAsia="Times New Roman" w:hAnsiTheme="majorBidi" w:cstheme="majorBidi"/>
          <w:color w:val="000000" w:themeColor="text1"/>
          <w:sz w:val="24"/>
          <w:szCs w:val="24"/>
        </w:rPr>
        <w:t>demonstrate the main parts of volumetric hydraulic bench and its operation.</w:t>
      </w:r>
      <w:r>
        <w:rPr>
          <w:rFonts w:asciiTheme="majorBidi" w:eastAsia="Times New Roman" w:hAnsiTheme="majorBidi" w:cstheme="majorBidi"/>
          <w:color w:val="000000" w:themeColor="text1"/>
          <w:sz w:val="24"/>
          <w:szCs w:val="24"/>
        </w:rPr>
        <w:t xml:space="preserve"> The volumetric bench unit </w:t>
      </w:r>
      <w:r w:rsidR="0065027F">
        <w:rPr>
          <w:rFonts w:asciiTheme="majorBidi" w:eastAsia="Times New Roman" w:hAnsiTheme="majorBidi" w:cstheme="majorBidi"/>
          <w:color w:val="000000" w:themeColor="text1"/>
          <w:sz w:val="24"/>
          <w:szCs w:val="24"/>
        </w:rPr>
        <w:t>in addition to</w:t>
      </w:r>
      <w:r>
        <w:rPr>
          <w:rFonts w:asciiTheme="majorBidi" w:eastAsia="Times New Roman" w:hAnsiTheme="majorBidi" w:cstheme="majorBidi"/>
          <w:color w:val="000000" w:themeColor="text1"/>
          <w:sz w:val="24"/>
          <w:szCs w:val="24"/>
        </w:rPr>
        <w:t xml:space="preserve"> the stop watch can be used to determine the v</w:t>
      </w:r>
      <w:r w:rsidR="0071109F" w:rsidRPr="00B82E27">
        <w:rPr>
          <w:rFonts w:asciiTheme="majorBidi" w:eastAsia="Times New Roman" w:hAnsiTheme="majorBidi" w:cstheme="majorBidi"/>
          <w:color w:val="000000" w:themeColor="text1"/>
          <w:sz w:val="24"/>
          <w:szCs w:val="24"/>
        </w:rPr>
        <w:t>olumetric flow rate</w:t>
      </w:r>
      <w:r>
        <w:rPr>
          <w:rFonts w:asciiTheme="majorBidi" w:eastAsia="Times New Roman" w:hAnsiTheme="majorBidi" w:cstheme="majorBidi"/>
          <w:color w:val="000000" w:themeColor="text1"/>
          <w:sz w:val="24"/>
          <w:szCs w:val="24"/>
        </w:rPr>
        <w:t xml:space="preserve"> by measuring </w:t>
      </w:r>
      <w:r w:rsidR="0071109F" w:rsidRPr="00B82E27">
        <w:rPr>
          <w:rFonts w:asciiTheme="majorBidi" w:eastAsia="Times New Roman" w:hAnsiTheme="majorBidi" w:cstheme="majorBidi"/>
          <w:color w:val="000000" w:themeColor="text1"/>
          <w:sz w:val="24"/>
          <w:szCs w:val="24"/>
        </w:rPr>
        <w:t>volume</w:t>
      </w:r>
      <w:r>
        <w:rPr>
          <w:rFonts w:asciiTheme="majorBidi" w:eastAsia="Times New Roman" w:hAnsiTheme="majorBidi" w:cstheme="majorBidi"/>
          <w:color w:val="000000" w:themeColor="text1"/>
          <w:sz w:val="24"/>
          <w:szCs w:val="24"/>
        </w:rPr>
        <w:t xml:space="preserve"> on tank’s level indicator</w:t>
      </w:r>
      <w:r w:rsidR="0071109F" w:rsidRPr="00B82E27">
        <w:rPr>
          <w:rFonts w:asciiTheme="majorBidi" w:eastAsia="Times New Roman" w:hAnsiTheme="majorBidi" w:cstheme="majorBidi"/>
          <w:color w:val="000000" w:themeColor="text1"/>
          <w:sz w:val="24"/>
          <w:szCs w:val="24"/>
        </w:rPr>
        <w:t xml:space="preserve"> and flow time.</w:t>
      </w:r>
      <w:r>
        <w:rPr>
          <w:rFonts w:asciiTheme="majorBidi" w:eastAsia="Times New Roman" w:hAnsiTheme="majorBidi" w:cstheme="majorBidi"/>
          <w:color w:val="000000" w:themeColor="text1"/>
          <w:sz w:val="24"/>
          <w:szCs w:val="24"/>
        </w:rPr>
        <w:t xml:space="preserve"> The experiment was repeated to measure same flow rate at different water level</w:t>
      </w:r>
      <w:r w:rsidR="00216EDD">
        <w:rPr>
          <w:rFonts w:asciiTheme="majorBidi" w:eastAsia="Times New Roman" w:hAnsiTheme="majorBidi" w:cstheme="majorBidi"/>
          <w:color w:val="000000" w:themeColor="text1"/>
          <w:sz w:val="24"/>
          <w:szCs w:val="24"/>
        </w:rPr>
        <w:t>s</w:t>
      </w:r>
      <w:r>
        <w:rPr>
          <w:rFonts w:asciiTheme="majorBidi" w:eastAsia="Times New Roman" w:hAnsiTheme="majorBidi" w:cstheme="majorBidi"/>
          <w:color w:val="000000" w:themeColor="text1"/>
          <w:sz w:val="24"/>
          <w:szCs w:val="24"/>
        </w:rPr>
        <w:t xml:space="preserve"> (</w:t>
      </w:r>
      <w:r w:rsidR="00216EDD">
        <w:rPr>
          <w:rFonts w:asciiTheme="majorBidi" w:eastAsia="Times New Roman" w:hAnsiTheme="majorBidi" w:cstheme="majorBidi"/>
          <w:color w:val="000000" w:themeColor="text1"/>
          <w:sz w:val="24"/>
          <w:szCs w:val="24"/>
        </w:rPr>
        <w:t>volumes)</w:t>
      </w:r>
      <w:r w:rsidR="0065027F">
        <w:rPr>
          <w:rFonts w:asciiTheme="majorBidi" w:eastAsia="Times New Roman" w:hAnsiTheme="majorBidi" w:cstheme="majorBidi"/>
          <w:color w:val="000000" w:themeColor="text1"/>
          <w:sz w:val="24"/>
          <w:szCs w:val="24"/>
        </w:rPr>
        <w:t>. A</w:t>
      </w:r>
      <w:r>
        <w:rPr>
          <w:rFonts w:asciiTheme="majorBidi" w:eastAsia="Times New Roman" w:hAnsiTheme="majorBidi" w:cstheme="majorBidi"/>
          <w:color w:val="000000" w:themeColor="text1"/>
          <w:sz w:val="24"/>
          <w:szCs w:val="24"/>
        </w:rPr>
        <w:t>verage</w:t>
      </w:r>
      <w:r w:rsidR="00380775">
        <w:rPr>
          <w:rFonts w:asciiTheme="majorBidi" w:eastAsia="Times New Roman" w:hAnsiTheme="majorBidi" w:cstheme="majorBidi"/>
          <w:color w:val="000000" w:themeColor="text1"/>
          <w:sz w:val="24"/>
          <w:szCs w:val="24"/>
        </w:rPr>
        <w:t xml:space="preserve"> value</w:t>
      </w:r>
      <w:r>
        <w:rPr>
          <w:rFonts w:asciiTheme="majorBidi" w:eastAsia="Times New Roman" w:hAnsiTheme="majorBidi" w:cstheme="majorBidi"/>
          <w:color w:val="000000" w:themeColor="text1"/>
          <w:sz w:val="24"/>
          <w:szCs w:val="24"/>
        </w:rPr>
        <w:t xml:space="preserve"> of calculated mass flow rate = 0.</w:t>
      </w:r>
      <w:r w:rsidR="00414832">
        <w:rPr>
          <w:rFonts w:asciiTheme="majorBidi" w:eastAsia="Times New Roman" w:hAnsiTheme="majorBidi" w:cstheme="majorBidi"/>
          <w:color w:val="000000" w:themeColor="text1"/>
          <w:sz w:val="24"/>
          <w:szCs w:val="24"/>
        </w:rPr>
        <w:t>209</w:t>
      </w:r>
      <w:r>
        <w:rPr>
          <w:rFonts w:asciiTheme="majorBidi" w:eastAsia="Times New Roman" w:hAnsiTheme="majorBidi" w:cstheme="majorBidi"/>
          <w:color w:val="000000" w:themeColor="text1"/>
          <w:sz w:val="24"/>
          <w:szCs w:val="24"/>
        </w:rPr>
        <w:t xml:space="preserve"> kg/s.</w:t>
      </w:r>
    </w:p>
    <w:p w:rsidR="00B82E27" w:rsidRDefault="00B82E27" w:rsidP="00720406">
      <w:pPr>
        <w:spacing w:line="360" w:lineRule="auto"/>
      </w:pPr>
    </w:p>
    <w:tbl>
      <w:tblPr>
        <w:tblStyle w:val="GridTable2Accent5"/>
        <w:tblW w:w="0" w:type="auto"/>
        <w:tblLook w:val="04A0" w:firstRow="1" w:lastRow="0" w:firstColumn="1" w:lastColumn="0" w:noHBand="0" w:noVBand="1"/>
      </w:tblPr>
      <w:tblGrid>
        <w:gridCol w:w="9350"/>
      </w:tblGrid>
      <w:tr w:rsidR="00B82E27" w:rsidTr="00B82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82E27" w:rsidRPr="00414832" w:rsidRDefault="00B82E27" w:rsidP="00414832">
            <w:pPr>
              <w:pStyle w:val="ListParagraph"/>
              <w:numPr>
                <w:ilvl w:val="0"/>
                <w:numId w:val="8"/>
              </w:numPr>
              <w:rPr>
                <w:color w:val="2F5496" w:themeColor="accent1" w:themeShade="BF"/>
                <w:sz w:val="28"/>
                <w:szCs w:val="28"/>
                <w14:textOutline w14:w="9525" w14:cap="rnd" w14:cmpd="sng" w14:algn="ctr">
                  <w14:noFill/>
                  <w14:prstDash w14:val="solid"/>
                  <w14:bevel/>
                </w14:textOutline>
              </w:rPr>
            </w:pPr>
            <w:r w:rsidRPr="00414832">
              <w:rPr>
                <w:color w:val="2F5496" w:themeColor="accent1" w:themeShade="BF"/>
                <w:sz w:val="28"/>
                <w:szCs w:val="28"/>
                <w14:textOutline w14:w="9525" w14:cap="rnd" w14:cmpd="sng" w14:algn="ctr">
                  <w14:noFill/>
                  <w14:prstDash w14:val="solid"/>
                  <w14:bevel/>
                </w14:textOutline>
              </w:rPr>
              <w:t>Introduction</w:t>
            </w:r>
          </w:p>
        </w:tc>
      </w:tr>
    </w:tbl>
    <w:p w:rsidR="0071109F" w:rsidRPr="0071109F" w:rsidRDefault="0071109F">
      <w:pPr>
        <w:rPr>
          <w:rFonts w:asciiTheme="minorBidi" w:hAnsiTheme="minorBidi"/>
          <w:color w:val="000000" w:themeColor="text1"/>
        </w:rPr>
      </w:pPr>
    </w:p>
    <w:p w:rsidR="009063CD" w:rsidRDefault="009063CD" w:rsidP="009063CD">
      <w:pPr>
        <w:spacing w:after="0" w:line="360" w:lineRule="auto"/>
        <w:ind w:firstLineChars="236" w:firstLine="566"/>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The volumetric hydraulic b</w:t>
      </w:r>
      <w:r w:rsidRPr="009063CD">
        <w:rPr>
          <w:rFonts w:asciiTheme="majorBidi" w:eastAsia="Times New Roman" w:hAnsiTheme="majorBidi" w:cstheme="majorBidi"/>
          <w:color w:val="000000" w:themeColor="text1"/>
          <w:sz w:val="24"/>
          <w:szCs w:val="24"/>
        </w:rPr>
        <w:t>ench supplies a controlled flow of water to a wide variety of laboratory experiments</w:t>
      </w:r>
      <w:r>
        <w:rPr>
          <w:rFonts w:asciiTheme="majorBidi" w:eastAsia="Times New Roman" w:hAnsiTheme="majorBidi" w:cstheme="majorBidi"/>
          <w:color w:val="000000" w:themeColor="text1"/>
          <w:sz w:val="24"/>
          <w:szCs w:val="24"/>
        </w:rPr>
        <w:t xml:space="preserve"> (several units)</w:t>
      </w:r>
      <w:r w:rsidRPr="009063CD">
        <w:rPr>
          <w:rFonts w:asciiTheme="majorBidi" w:eastAsia="Times New Roman" w:hAnsiTheme="majorBidi" w:cstheme="majorBidi"/>
          <w:color w:val="000000" w:themeColor="text1"/>
          <w:sz w:val="24"/>
          <w:szCs w:val="24"/>
        </w:rPr>
        <w:t xml:space="preserve">. The bench consists of a sump tank with a submersible pump, volumetric weighing system and working surface. All parts are manufactured in corrosion-resistant material. The sump outlets allow the bench to be used on almost any hydraulic circuit. Once filled, the bench needs no external water supply. The top of the sump tank provides the working surface, on which many of the experiments range conveniently mount. A rim around the working surface contains any spilled or excess water. The bench top also incorporates an open channel for experiments investigating flow measurement with weirs. Larger experiments usually stand next to the hydraulic bench. </w:t>
      </w:r>
      <w:r>
        <w:rPr>
          <w:rFonts w:asciiTheme="majorBidi" w:eastAsia="Times New Roman" w:hAnsiTheme="majorBidi" w:cstheme="majorBidi"/>
          <w:color w:val="000000" w:themeColor="text1"/>
          <w:sz w:val="24"/>
          <w:szCs w:val="24"/>
        </w:rPr>
        <w:t>A c</w:t>
      </w:r>
      <w:r w:rsidRPr="009063CD">
        <w:rPr>
          <w:rFonts w:asciiTheme="majorBidi" w:eastAsia="Times New Roman" w:hAnsiTheme="majorBidi" w:cstheme="majorBidi"/>
          <w:color w:val="000000" w:themeColor="text1"/>
          <w:sz w:val="24"/>
          <w:szCs w:val="24"/>
        </w:rPr>
        <w:t>ontrol valve</w:t>
      </w:r>
      <w:r>
        <w:rPr>
          <w:rFonts w:asciiTheme="majorBidi" w:eastAsia="Times New Roman" w:hAnsiTheme="majorBidi" w:cstheme="majorBidi"/>
          <w:color w:val="000000" w:themeColor="text1"/>
          <w:sz w:val="24"/>
          <w:szCs w:val="24"/>
        </w:rPr>
        <w:t xml:space="preserve"> can be used</w:t>
      </w:r>
      <w:r w:rsidRPr="009063CD">
        <w:rPr>
          <w:rFonts w:asciiTheme="majorBidi" w:eastAsia="Times New Roman" w:hAnsiTheme="majorBidi" w:cstheme="majorBidi"/>
          <w:color w:val="000000" w:themeColor="text1"/>
          <w:sz w:val="24"/>
          <w:szCs w:val="24"/>
        </w:rPr>
        <w:t xml:space="preserve"> to regulate the pump and so adjust flow rate. The volumetric measuring system simply consists of a small inner tank with a level indicator. The level indicator is accurately calibrated in </w:t>
      </w:r>
      <w:proofErr w:type="spellStart"/>
      <w:r w:rsidRPr="009063CD">
        <w:rPr>
          <w:rFonts w:asciiTheme="majorBidi" w:eastAsia="Times New Roman" w:hAnsiTheme="majorBidi" w:cstheme="majorBidi"/>
          <w:color w:val="000000" w:themeColor="text1"/>
          <w:sz w:val="24"/>
          <w:szCs w:val="24"/>
        </w:rPr>
        <w:t>litres</w:t>
      </w:r>
      <w:proofErr w:type="spellEnd"/>
      <w:r w:rsidR="00FC34CD">
        <w:rPr>
          <w:rFonts w:asciiTheme="majorBidi" w:eastAsia="Times New Roman" w:hAnsiTheme="majorBidi" w:cstheme="majorBidi"/>
          <w:color w:val="000000" w:themeColor="text1"/>
          <w:sz w:val="24"/>
          <w:szCs w:val="24"/>
        </w:rPr>
        <w:t xml:space="preserve"> [2]</w:t>
      </w:r>
      <w:r w:rsidRPr="009063CD">
        <w:rPr>
          <w:rFonts w:asciiTheme="majorBidi" w:eastAsia="Times New Roman" w:hAnsiTheme="majorBidi" w:cstheme="majorBidi"/>
          <w:color w:val="000000" w:themeColor="text1"/>
          <w:sz w:val="24"/>
          <w:szCs w:val="24"/>
        </w:rPr>
        <w:t xml:space="preserve">. </w:t>
      </w:r>
    </w:p>
    <w:p w:rsidR="00C71A7D" w:rsidRDefault="00C71A7D" w:rsidP="00720406"/>
    <w:tbl>
      <w:tblPr>
        <w:tblStyle w:val="GridTable2Accent5"/>
        <w:tblW w:w="0" w:type="auto"/>
        <w:tblLook w:val="04A0" w:firstRow="1" w:lastRow="0" w:firstColumn="1" w:lastColumn="0" w:noHBand="0" w:noVBand="1"/>
      </w:tblPr>
      <w:tblGrid>
        <w:gridCol w:w="9350"/>
      </w:tblGrid>
      <w:tr w:rsidR="00414832" w:rsidTr="00FE4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4832" w:rsidRPr="00414832" w:rsidRDefault="00414832" w:rsidP="00414832">
            <w:pPr>
              <w:pStyle w:val="ListParagraph"/>
              <w:numPr>
                <w:ilvl w:val="0"/>
                <w:numId w:val="4"/>
              </w:numPr>
              <w:rPr>
                <w:color w:val="2F5496" w:themeColor="accent1" w:themeShade="BF"/>
                <w:sz w:val="28"/>
                <w:szCs w:val="28"/>
                <w14:textOutline w14:w="9525" w14:cap="rnd" w14:cmpd="sng" w14:algn="ctr">
                  <w14:noFill/>
                  <w14:prstDash w14:val="solid"/>
                  <w14:bevel/>
                </w14:textOutline>
              </w:rPr>
            </w:pPr>
            <w:r w:rsidRPr="00414832">
              <w:rPr>
                <w:color w:val="2F5496" w:themeColor="accent1" w:themeShade="BF"/>
                <w:sz w:val="28"/>
                <w:szCs w:val="28"/>
                <w14:textOutline w14:w="9525" w14:cap="rnd" w14:cmpd="sng" w14:algn="ctr">
                  <w14:noFill/>
                  <w14:prstDash w14:val="solid"/>
                  <w14:bevel/>
                </w14:textOutline>
              </w:rPr>
              <w:t>Theoretical Background</w:t>
            </w:r>
          </w:p>
        </w:tc>
      </w:tr>
    </w:tbl>
    <w:p w:rsidR="00414832" w:rsidRPr="00B82E27" w:rsidRDefault="00414832" w:rsidP="00414832">
      <w:pPr>
        <w:rPr>
          <w:rFonts w:asciiTheme="majorBidi" w:hAnsiTheme="majorBidi" w:cstheme="majorBidi"/>
          <w:color w:val="000000" w:themeColor="text1"/>
          <w:sz w:val="24"/>
          <w:szCs w:val="24"/>
        </w:rPr>
      </w:pPr>
    </w:p>
    <w:p w:rsidR="0024653F" w:rsidRDefault="0024653F" w:rsidP="0024653F">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Volumetric flow rate = Velocity * Hose’s cross sectional area = (Volume/time)</w:t>
      </w:r>
    </w:p>
    <w:p w:rsidR="0024653F" w:rsidRDefault="0024653F" w:rsidP="0024653F">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[Q = ν*A = V/t]</w:t>
      </w:r>
    </w:p>
    <w:p w:rsidR="0024653F" w:rsidRDefault="0024653F" w:rsidP="0024653F">
      <w:pPr>
        <w:rPr>
          <w:rFonts w:asciiTheme="majorBidi" w:hAnsiTheme="majorBidi" w:cstheme="majorBidi"/>
          <w:color w:val="000000" w:themeColor="text1"/>
          <w:sz w:val="24"/>
          <w:szCs w:val="24"/>
        </w:rPr>
      </w:pPr>
      <w:r w:rsidRPr="0024653F">
        <w:rPr>
          <w:rFonts w:asciiTheme="majorBidi" w:hAnsiTheme="majorBidi" w:cstheme="majorBidi"/>
          <w:color w:val="000000" w:themeColor="text1"/>
          <w:sz w:val="24"/>
          <w:szCs w:val="24"/>
        </w:rPr>
        <w:t>Mass flow rate (ṁ)</w:t>
      </w:r>
      <w:r>
        <w:rPr>
          <w:rFonts w:asciiTheme="majorBidi" w:hAnsiTheme="majorBidi" w:cstheme="majorBidi"/>
          <w:color w:val="000000" w:themeColor="text1"/>
          <w:sz w:val="24"/>
          <w:szCs w:val="24"/>
        </w:rPr>
        <w:t xml:space="preserve"> = </w:t>
      </w:r>
      <w:r>
        <w:rPr>
          <w:rFonts w:ascii="Trebuchet MS" w:hAnsi="Trebuchet MS" w:cstheme="majorBidi"/>
          <w:color w:val="000000" w:themeColor="text1"/>
          <w:sz w:val="24"/>
          <w:szCs w:val="24"/>
        </w:rPr>
        <w:t>ρ* Q = ρ*</w:t>
      </w:r>
      <w:r>
        <w:rPr>
          <w:rFonts w:asciiTheme="majorBidi" w:hAnsiTheme="majorBidi" w:cstheme="majorBidi"/>
          <w:color w:val="000000" w:themeColor="text1"/>
          <w:sz w:val="24"/>
          <w:szCs w:val="24"/>
        </w:rPr>
        <w:t>ν*A.</w:t>
      </w:r>
    </w:p>
    <w:p w:rsidR="0024653F" w:rsidRDefault="0024653F" w:rsidP="0024653F">
      <w:pPr>
        <w:rPr>
          <w:rFonts w:asciiTheme="majorBidi" w:hAnsiTheme="majorBidi" w:cstheme="majorBidi"/>
          <w:color w:val="000000" w:themeColor="text1"/>
          <w:sz w:val="24"/>
          <w:szCs w:val="24"/>
        </w:rPr>
      </w:pPr>
    </w:p>
    <w:p w:rsidR="0024653F" w:rsidRDefault="0024653F" w:rsidP="0024653F">
      <w:pPr>
        <w:rPr>
          <w:rFonts w:asciiTheme="majorBidi" w:hAnsiTheme="majorBidi" w:cstheme="majorBidi"/>
          <w:color w:val="000000" w:themeColor="text1"/>
          <w:sz w:val="24"/>
          <w:szCs w:val="24"/>
        </w:rPr>
      </w:pPr>
    </w:p>
    <w:p w:rsidR="0024653F" w:rsidRDefault="0024653F" w:rsidP="0024653F">
      <w:pPr>
        <w:rPr>
          <w:rFonts w:asciiTheme="majorBidi" w:hAnsiTheme="majorBidi" w:cstheme="majorBidi"/>
          <w:color w:val="000000" w:themeColor="text1"/>
          <w:sz w:val="24"/>
          <w:szCs w:val="24"/>
        </w:rPr>
      </w:pPr>
    </w:p>
    <w:p w:rsidR="0024653F" w:rsidRPr="0024653F" w:rsidRDefault="0024653F" w:rsidP="0024653F">
      <w:pPr>
        <w:rPr>
          <w:rFonts w:asciiTheme="majorBidi" w:hAnsiTheme="majorBidi" w:cstheme="majorBidi"/>
          <w:color w:val="000000" w:themeColor="text1"/>
          <w:sz w:val="24"/>
          <w:szCs w:val="24"/>
        </w:rPr>
      </w:pPr>
    </w:p>
    <w:tbl>
      <w:tblPr>
        <w:tblStyle w:val="GridTable2Accent5"/>
        <w:tblW w:w="0" w:type="auto"/>
        <w:tblLook w:val="04A0" w:firstRow="1" w:lastRow="0" w:firstColumn="1" w:lastColumn="0" w:noHBand="0" w:noVBand="1"/>
      </w:tblPr>
      <w:tblGrid>
        <w:gridCol w:w="9350"/>
      </w:tblGrid>
      <w:tr w:rsidR="00B82E27" w:rsidTr="00B82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82E27" w:rsidRPr="00414832" w:rsidRDefault="00B82E27" w:rsidP="00414832">
            <w:pPr>
              <w:pStyle w:val="ListParagraph"/>
              <w:numPr>
                <w:ilvl w:val="0"/>
                <w:numId w:val="4"/>
              </w:numPr>
              <w:rPr>
                <w:color w:val="2F5496" w:themeColor="accent1" w:themeShade="BF"/>
                <w:sz w:val="28"/>
                <w:szCs w:val="28"/>
                <w14:textOutline w14:w="9525" w14:cap="rnd" w14:cmpd="sng" w14:algn="ctr">
                  <w14:noFill/>
                  <w14:prstDash w14:val="solid"/>
                  <w14:bevel/>
                </w14:textOutline>
              </w:rPr>
            </w:pPr>
            <w:r w:rsidRPr="00414832">
              <w:rPr>
                <w:color w:val="2F5496" w:themeColor="accent1" w:themeShade="BF"/>
                <w:sz w:val="28"/>
                <w:szCs w:val="28"/>
                <w14:textOutline w14:w="9525" w14:cap="rnd" w14:cmpd="sng" w14:algn="ctr">
                  <w14:noFill/>
                  <w14:prstDash w14:val="solid"/>
                  <w14:bevel/>
                </w14:textOutline>
              </w:rPr>
              <w:t>Apparatus</w:t>
            </w:r>
          </w:p>
        </w:tc>
      </w:tr>
    </w:tbl>
    <w:p w:rsidR="005222EC" w:rsidRPr="00B82E27" w:rsidRDefault="005222EC">
      <w:pPr>
        <w:rPr>
          <w:rFonts w:asciiTheme="majorBidi" w:hAnsiTheme="majorBidi" w:cstheme="majorBidi"/>
          <w:color w:val="000000" w:themeColor="text1"/>
          <w:sz w:val="24"/>
          <w:szCs w:val="24"/>
        </w:rPr>
      </w:pPr>
    </w:p>
    <w:p w:rsidR="005222EC" w:rsidRDefault="005222EC" w:rsidP="00720406">
      <w:pPr>
        <w:pStyle w:val="ListParagraph"/>
        <w:numPr>
          <w:ilvl w:val="0"/>
          <w:numId w:val="2"/>
        </w:numPr>
        <w:spacing w:line="360" w:lineRule="auto"/>
        <w:rPr>
          <w:rFonts w:asciiTheme="majorBidi" w:hAnsiTheme="majorBidi" w:cstheme="majorBidi"/>
          <w:color w:val="000000" w:themeColor="text1"/>
          <w:sz w:val="24"/>
          <w:szCs w:val="24"/>
        </w:rPr>
      </w:pPr>
      <w:r w:rsidRPr="00B82E27">
        <w:rPr>
          <w:rFonts w:asciiTheme="majorBidi" w:hAnsiTheme="majorBidi" w:cstheme="majorBidi"/>
          <w:color w:val="000000" w:themeColor="text1"/>
          <w:sz w:val="24"/>
          <w:szCs w:val="24"/>
        </w:rPr>
        <w:t>Volumetric bench</w:t>
      </w:r>
    </w:p>
    <w:p w:rsidR="00C71A7D" w:rsidRPr="00B82E27" w:rsidRDefault="00C71A7D" w:rsidP="00C71A7D">
      <w:pPr>
        <w:pStyle w:val="ListParagraph"/>
        <w:numPr>
          <w:ilvl w:val="0"/>
          <w:numId w:val="2"/>
        </w:numPr>
        <w:spacing w:line="360" w:lineRule="auto"/>
        <w:rPr>
          <w:rFonts w:asciiTheme="majorBidi" w:hAnsiTheme="majorBidi" w:cstheme="majorBidi"/>
          <w:color w:val="000000" w:themeColor="text1"/>
          <w:sz w:val="24"/>
          <w:szCs w:val="24"/>
        </w:rPr>
      </w:pPr>
      <w:r w:rsidRPr="00B82E27">
        <w:rPr>
          <w:rFonts w:asciiTheme="majorBidi" w:hAnsiTheme="majorBidi" w:cstheme="majorBidi"/>
          <w:color w:val="000000" w:themeColor="text1"/>
          <w:sz w:val="24"/>
          <w:szCs w:val="24"/>
        </w:rPr>
        <w:t>Stop watch</w:t>
      </w:r>
    </w:p>
    <w:p w:rsidR="00C71A7D" w:rsidRDefault="00AF1379" w:rsidP="00C71A7D">
      <w:pPr>
        <w:pStyle w:val="ListParagraph"/>
        <w:spacing w:line="360" w:lineRule="auto"/>
        <w:jc w:val="center"/>
        <w:rPr>
          <w:rFonts w:asciiTheme="majorBidi" w:hAnsiTheme="majorBidi" w:cstheme="majorBidi"/>
          <w:color w:val="000000" w:themeColor="text1"/>
          <w:sz w:val="24"/>
          <w:szCs w:val="24"/>
        </w:rPr>
      </w:pPr>
      <w:r>
        <w:rPr>
          <w:noProof/>
        </w:rPr>
        <w:drawing>
          <wp:inline distT="0" distB="0" distL="0" distR="0">
            <wp:extent cx="2294626" cy="218669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4614" cy="2186682"/>
                    </a:xfrm>
                    <a:prstGeom prst="rect">
                      <a:avLst/>
                    </a:prstGeom>
                    <a:noFill/>
                    <a:ln>
                      <a:noFill/>
                    </a:ln>
                  </pic:spPr>
                </pic:pic>
              </a:graphicData>
            </a:graphic>
          </wp:inline>
        </w:drawing>
      </w:r>
      <w:r w:rsidR="00C71A7D" w:rsidRPr="00C71A7D">
        <w:t xml:space="preserve"> </w:t>
      </w:r>
      <w:r w:rsidR="00C71A7D">
        <w:rPr>
          <w:noProof/>
          <w:lang w:eastAsia="zh-TW"/>
        </w:rPr>
        <w:t xml:space="preserve">                     </w:t>
      </w:r>
      <w:r w:rsidR="00C71A7D">
        <w:rPr>
          <w:noProof/>
        </w:rPr>
        <w:drawing>
          <wp:inline distT="0" distB="0" distL="0" distR="0">
            <wp:extent cx="1906438" cy="1906438"/>
            <wp:effectExtent l="0" t="0" r="0" b="0"/>
            <wp:docPr id="4" name="Picture 4" descr="Image result for stop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op wat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6438" cy="1906438"/>
                    </a:xfrm>
                    <a:prstGeom prst="rect">
                      <a:avLst/>
                    </a:prstGeom>
                    <a:noFill/>
                    <a:ln>
                      <a:noFill/>
                    </a:ln>
                  </pic:spPr>
                </pic:pic>
              </a:graphicData>
            </a:graphic>
          </wp:inline>
        </w:drawing>
      </w:r>
    </w:p>
    <w:p w:rsidR="00C71A7D" w:rsidRDefault="00C71A7D" w:rsidP="00C71A7D">
      <w:pPr>
        <w:pStyle w:val="Caption"/>
        <w:jc w:val="center"/>
      </w:pPr>
      <w:r>
        <w:t xml:space="preserve">Figure </w:t>
      </w:r>
      <w:fldSimple w:instr=" SEQ Figure \* ARABIC ">
        <w:r w:rsidR="008B5933">
          <w:rPr>
            <w:noProof/>
          </w:rPr>
          <w:t>1</w:t>
        </w:r>
      </w:fldSimple>
      <w:r>
        <w:t>: Volumetric bench Unit                                     Figure2: Stop watch</w:t>
      </w:r>
    </w:p>
    <w:p w:rsidR="005222EC" w:rsidRDefault="005222EC" w:rsidP="005222EC">
      <w:pPr>
        <w:rPr>
          <w:rFonts w:asciiTheme="minorBidi" w:hAnsiTheme="minorBidi"/>
          <w:color w:val="000000" w:themeColor="text1"/>
        </w:rPr>
      </w:pPr>
    </w:p>
    <w:tbl>
      <w:tblPr>
        <w:tblStyle w:val="GridTable2Accent5"/>
        <w:tblW w:w="0" w:type="auto"/>
        <w:tblLook w:val="04A0" w:firstRow="1" w:lastRow="0" w:firstColumn="1" w:lastColumn="0" w:noHBand="0" w:noVBand="1"/>
      </w:tblPr>
      <w:tblGrid>
        <w:gridCol w:w="9350"/>
      </w:tblGrid>
      <w:tr w:rsidR="00B82E27" w:rsidTr="00B82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82E27" w:rsidRPr="00414832" w:rsidRDefault="00B82E27" w:rsidP="00414832">
            <w:pPr>
              <w:pStyle w:val="ListParagraph"/>
              <w:numPr>
                <w:ilvl w:val="0"/>
                <w:numId w:val="4"/>
              </w:numPr>
              <w:rPr>
                <w:color w:val="2F5496" w:themeColor="accent1" w:themeShade="BF"/>
                <w:sz w:val="28"/>
                <w:szCs w:val="28"/>
                <w14:textOutline w14:w="9525" w14:cap="rnd" w14:cmpd="sng" w14:algn="ctr">
                  <w14:noFill/>
                  <w14:prstDash w14:val="solid"/>
                  <w14:bevel/>
                </w14:textOutline>
              </w:rPr>
            </w:pPr>
            <w:r w:rsidRPr="00414832">
              <w:rPr>
                <w:color w:val="2F5496" w:themeColor="accent1" w:themeShade="BF"/>
                <w:sz w:val="28"/>
                <w:szCs w:val="28"/>
                <w14:textOutline w14:w="9525" w14:cap="rnd" w14:cmpd="sng" w14:algn="ctr">
                  <w14:noFill/>
                  <w14:prstDash w14:val="solid"/>
                  <w14:bevel/>
                </w14:textOutline>
              </w:rPr>
              <w:t>Procedure</w:t>
            </w:r>
          </w:p>
        </w:tc>
      </w:tr>
    </w:tbl>
    <w:p w:rsidR="005222EC" w:rsidRPr="00B82E27" w:rsidRDefault="005222EC" w:rsidP="00B82E27">
      <w:pPr>
        <w:spacing w:after="0" w:line="240" w:lineRule="auto"/>
        <w:rPr>
          <w:b/>
          <w:bCs/>
          <w:color w:val="2F5496" w:themeColor="accent1" w:themeShade="BF"/>
          <w:sz w:val="28"/>
          <w:szCs w:val="28"/>
          <w14:textOutline w14:w="9525" w14:cap="rnd" w14:cmpd="sng" w14:algn="ctr">
            <w14:noFill/>
            <w14:prstDash w14:val="solid"/>
            <w14:bevel/>
          </w14:textOutline>
        </w:rPr>
      </w:pPr>
    </w:p>
    <w:p w:rsidR="007A200C" w:rsidRPr="007A200C" w:rsidRDefault="00C71A7D"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A t</w:t>
      </w:r>
      <w:r w:rsidR="005222EC" w:rsidRPr="007A200C">
        <w:rPr>
          <w:rFonts w:asciiTheme="majorBidi" w:eastAsia="Times New Roman" w:hAnsiTheme="majorBidi" w:cstheme="majorBidi"/>
          <w:color w:val="000000" w:themeColor="text1"/>
          <w:sz w:val="24"/>
          <w:szCs w:val="24"/>
        </w:rPr>
        <w:t xml:space="preserve">able </w:t>
      </w:r>
      <w:r w:rsidRPr="007A200C">
        <w:rPr>
          <w:rFonts w:asciiTheme="majorBidi" w:eastAsia="Times New Roman" w:hAnsiTheme="majorBidi" w:cstheme="majorBidi"/>
          <w:color w:val="000000" w:themeColor="text1"/>
          <w:sz w:val="24"/>
          <w:szCs w:val="24"/>
        </w:rPr>
        <w:t>was created to fill required data</w:t>
      </w:r>
      <w:r w:rsidR="007A200C" w:rsidRPr="007A200C">
        <w:rPr>
          <w:rFonts w:asciiTheme="majorBidi" w:eastAsia="Times New Roman" w:hAnsiTheme="majorBidi" w:cstheme="majorBidi"/>
          <w:color w:val="000000" w:themeColor="text1"/>
          <w:sz w:val="24"/>
          <w:szCs w:val="24"/>
        </w:rPr>
        <w:t xml:space="preserve"> and results</w:t>
      </w:r>
      <w:r w:rsidRPr="007A200C">
        <w:rPr>
          <w:rFonts w:asciiTheme="majorBidi" w:eastAsia="Times New Roman" w:hAnsiTheme="majorBidi" w:cstheme="majorBidi"/>
          <w:color w:val="000000" w:themeColor="text1"/>
          <w:sz w:val="24"/>
          <w:szCs w:val="24"/>
        </w:rPr>
        <w:t>.</w:t>
      </w:r>
    </w:p>
    <w:p w:rsidR="005222EC" w:rsidRPr="007A200C" w:rsidRDefault="007A200C"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S</w:t>
      </w:r>
      <w:r w:rsidR="005222EC" w:rsidRPr="007A200C">
        <w:rPr>
          <w:rFonts w:asciiTheme="majorBidi" w:eastAsia="Times New Roman" w:hAnsiTheme="majorBidi" w:cstheme="majorBidi"/>
          <w:color w:val="000000" w:themeColor="text1"/>
          <w:sz w:val="24"/>
          <w:szCs w:val="24"/>
        </w:rPr>
        <w:t>ump</w:t>
      </w:r>
      <w:r w:rsidRPr="007A200C">
        <w:rPr>
          <w:rFonts w:asciiTheme="majorBidi" w:eastAsia="Times New Roman" w:hAnsiTheme="majorBidi" w:cstheme="majorBidi"/>
          <w:color w:val="000000" w:themeColor="text1"/>
          <w:sz w:val="24"/>
          <w:szCs w:val="24"/>
        </w:rPr>
        <w:t xml:space="preserve"> was filled</w:t>
      </w:r>
      <w:r w:rsidR="005222EC" w:rsidRPr="007A200C">
        <w:rPr>
          <w:rFonts w:asciiTheme="majorBidi" w:eastAsia="Times New Roman" w:hAnsiTheme="majorBidi" w:cstheme="majorBidi"/>
          <w:color w:val="000000" w:themeColor="text1"/>
          <w:sz w:val="24"/>
          <w:szCs w:val="24"/>
        </w:rPr>
        <w:t xml:space="preserve"> with water to the indicated level.</w:t>
      </w:r>
    </w:p>
    <w:p w:rsidR="005222EC" w:rsidRPr="007A200C" w:rsidRDefault="007A200C"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C</w:t>
      </w:r>
      <w:r w:rsidR="005222EC" w:rsidRPr="007A200C">
        <w:rPr>
          <w:rFonts w:asciiTheme="majorBidi" w:eastAsia="Times New Roman" w:hAnsiTheme="majorBidi" w:cstheme="majorBidi"/>
          <w:color w:val="000000" w:themeColor="text1"/>
          <w:sz w:val="24"/>
          <w:szCs w:val="24"/>
        </w:rPr>
        <w:t>oloring material</w:t>
      </w:r>
      <w:r w:rsidRPr="007A200C">
        <w:rPr>
          <w:rFonts w:asciiTheme="majorBidi" w:eastAsia="Times New Roman" w:hAnsiTheme="majorBidi" w:cstheme="majorBidi"/>
          <w:color w:val="000000" w:themeColor="text1"/>
          <w:sz w:val="24"/>
          <w:szCs w:val="24"/>
        </w:rPr>
        <w:t xml:space="preserve"> was added to water to be able to see </w:t>
      </w:r>
      <w:r w:rsidR="005222EC" w:rsidRPr="007A200C">
        <w:rPr>
          <w:rFonts w:asciiTheme="majorBidi" w:eastAsia="Times New Roman" w:hAnsiTheme="majorBidi" w:cstheme="majorBidi"/>
          <w:color w:val="000000" w:themeColor="text1"/>
          <w:sz w:val="24"/>
          <w:szCs w:val="24"/>
        </w:rPr>
        <w:t>level clearly.</w:t>
      </w:r>
    </w:p>
    <w:p w:rsidR="007A200C" w:rsidRPr="007A200C" w:rsidRDefault="007A200C"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P</w:t>
      </w:r>
      <w:r w:rsidR="005222EC" w:rsidRPr="007A200C">
        <w:rPr>
          <w:rFonts w:asciiTheme="majorBidi" w:eastAsia="Times New Roman" w:hAnsiTheme="majorBidi" w:cstheme="majorBidi"/>
          <w:color w:val="000000" w:themeColor="text1"/>
          <w:sz w:val="24"/>
          <w:szCs w:val="24"/>
        </w:rPr>
        <w:t xml:space="preserve">ump </w:t>
      </w:r>
      <w:r w:rsidRPr="007A200C">
        <w:rPr>
          <w:rFonts w:asciiTheme="majorBidi" w:eastAsia="Times New Roman" w:hAnsiTheme="majorBidi" w:cstheme="majorBidi"/>
          <w:color w:val="000000" w:themeColor="text1"/>
          <w:sz w:val="24"/>
          <w:szCs w:val="24"/>
        </w:rPr>
        <w:t>was connected to</w:t>
      </w:r>
      <w:r w:rsidR="005222EC" w:rsidRPr="007A200C">
        <w:rPr>
          <w:rFonts w:asciiTheme="majorBidi" w:eastAsia="Times New Roman" w:hAnsiTheme="majorBidi" w:cstheme="majorBidi"/>
          <w:color w:val="000000" w:themeColor="text1"/>
          <w:sz w:val="24"/>
          <w:szCs w:val="24"/>
        </w:rPr>
        <w:t xml:space="preserve"> 220V AC power source</w:t>
      </w:r>
      <w:r w:rsidRPr="007A200C">
        <w:rPr>
          <w:rFonts w:asciiTheme="majorBidi" w:eastAsia="Times New Roman" w:hAnsiTheme="majorBidi" w:cstheme="majorBidi"/>
          <w:color w:val="000000" w:themeColor="text1"/>
          <w:sz w:val="24"/>
          <w:szCs w:val="24"/>
        </w:rPr>
        <w:t>.</w:t>
      </w:r>
    </w:p>
    <w:p w:rsidR="005222EC" w:rsidRPr="007A200C" w:rsidRDefault="007A200C"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 xml:space="preserve">Output hose was leaded </w:t>
      </w:r>
      <w:r w:rsidR="005222EC" w:rsidRPr="007A200C">
        <w:rPr>
          <w:rFonts w:asciiTheme="majorBidi" w:eastAsia="Times New Roman" w:hAnsiTheme="majorBidi" w:cstheme="majorBidi"/>
          <w:color w:val="000000" w:themeColor="text1"/>
          <w:sz w:val="24"/>
          <w:szCs w:val="24"/>
        </w:rPr>
        <w:t>to the collecting tank</w:t>
      </w:r>
      <w:r w:rsidRPr="007A200C">
        <w:rPr>
          <w:rFonts w:asciiTheme="majorBidi" w:eastAsia="Times New Roman" w:hAnsiTheme="majorBidi" w:cstheme="majorBidi"/>
          <w:color w:val="000000" w:themeColor="text1"/>
          <w:sz w:val="24"/>
          <w:szCs w:val="24"/>
        </w:rPr>
        <w:t>.</w:t>
      </w:r>
    </w:p>
    <w:p w:rsidR="005222EC" w:rsidRPr="007A200C" w:rsidRDefault="007A200C"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F</w:t>
      </w:r>
      <w:r w:rsidR="005222EC" w:rsidRPr="007A200C">
        <w:rPr>
          <w:rFonts w:asciiTheme="majorBidi" w:eastAsia="Times New Roman" w:hAnsiTheme="majorBidi" w:cstheme="majorBidi"/>
          <w:color w:val="000000" w:themeColor="text1"/>
          <w:sz w:val="24"/>
          <w:szCs w:val="24"/>
        </w:rPr>
        <w:t xml:space="preserve">low control valve </w:t>
      </w:r>
      <w:r w:rsidRPr="007A200C">
        <w:rPr>
          <w:rFonts w:asciiTheme="majorBidi" w:eastAsia="Times New Roman" w:hAnsiTheme="majorBidi" w:cstheme="majorBidi"/>
          <w:color w:val="000000" w:themeColor="text1"/>
          <w:sz w:val="24"/>
          <w:szCs w:val="24"/>
        </w:rPr>
        <w:t xml:space="preserve">was adjusted </w:t>
      </w:r>
      <w:r w:rsidR="005222EC" w:rsidRPr="007A200C">
        <w:rPr>
          <w:rFonts w:asciiTheme="majorBidi" w:eastAsia="Times New Roman" w:hAnsiTheme="majorBidi" w:cstheme="majorBidi"/>
          <w:color w:val="000000" w:themeColor="text1"/>
          <w:sz w:val="24"/>
          <w:szCs w:val="24"/>
        </w:rPr>
        <w:t>to some opening position.</w:t>
      </w:r>
    </w:p>
    <w:p w:rsidR="005222EC" w:rsidRPr="007A200C" w:rsidRDefault="007A200C"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D</w:t>
      </w:r>
      <w:r w:rsidR="00191BA3" w:rsidRPr="007A200C">
        <w:rPr>
          <w:rFonts w:asciiTheme="majorBidi" w:eastAsia="Times New Roman" w:hAnsiTheme="majorBidi" w:cstheme="majorBidi"/>
          <w:color w:val="000000" w:themeColor="text1"/>
          <w:sz w:val="24"/>
          <w:szCs w:val="24"/>
        </w:rPr>
        <w:t>rain val</w:t>
      </w:r>
      <w:r w:rsidRPr="007A200C">
        <w:rPr>
          <w:rFonts w:asciiTheme="majorBidi" w:eastAsia="Times New Roman" w:hAnsiTheme="majorBidi" w:cstheme="majorBidi"/>
          <w:color w:val="000000" w:themeColor="text1"/>
          <w:sz w:val="24"/>
          <w:szCs w:val="24"/>
        </w:rPr>
        <w:t>v</w:t>
      </w:r>
      <w:r w:rsidR="00191BA3" w:rsidRPr="007A200C">
        <w:rPr>
          <w:rFonts w:asciiTheme="majorBidi" w:eastAsia="Times New Roman" w:hAnsiTheme="majorBidi" w:cstheme="majorBidi"/>
          <w:color w:val="000000" w:themeColor="text1"/>
          <w:sz w:val="24"/>
          <w:szCs w:val="24"/>
        </w:rPr>
        <w:t>e inside the collecting tank</w:t>
      </w:r>
      <w:r w:rsidRPr="007A200C">
        <w:rPr>
          <w:rFonts w:asciiTheme="majorBidi" w:eastAsia="Times New Roman" w:hAnsiTheme="majorBidi" w:cstheme="majorBidi"/>
          <w:color w:val="000000" w:themeColor="text1"/>
          <w:sz w:val="24"/>
          <w:szCs w:val="24"/>
        </w:rPr>
        <w:t xml:space="preserve"> was closed</w:t>
      </w:r>
      <w:r w:rsidR="005222EC" w:rsidRPr="007A200C">
        <w:rPr>
          <w:rFonts w:asciiTheme="majorBidi" w:eastAsia="Times New Roman" w:hAnsiTheme="majorBidi" w:cstheme="majorBidi"/>
          <w:color w:val="000000" w:themeColor="text1"/>
          <w:sz w:val="24"/>
          <w:szCs w:val="24"/>
        </w:rPr>
        <w:t xml:space="preserve">. </w:t>
      </w:r>
    </w:p>
    <w:p w:rsidR="005222EC" w:rsidRPr="007A200C" w:rsidRDefault="007A200C"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P</w:t>
      </w:r>
      <w:r w:rsidR="005222EC" w:rsidRPr="007A200C">
        <w:rPr>
          <w:rFonts w:asciiTheme="majorBidi" w:eastAsia="Times New Roman" w:hAnsiTheme="majorBidi" w:cstheme="majorBidi"/>
          <w:color w:val="000000" w:themeColor="text1"/>
          <w:sz w:val="24"/>
          <w:szCs w:val="24"/>
        </w:rPr>
        <w:t xml:space="preserve">ump </w:t>
      </w:r>
      <w:r w:rsidRPr="007A200C">
        <w:rPr>
          <w:rFonts w:asciiTheme="majorBidi" w:eastAsia="Times New Roman" w:hAnsiTheme="majorBidi" w:cstheme="majorBidi"/>
          <w:color w:val="000000" w:themeColor="text1"/>
          <w:sz w:val="24"/>
          <w:szCs w:val="24"/>
        </w:rPr>
        <w:t xml:space="preserve">was switched </w:t>
      </w:r>
      <w:r w:rsidR="005222EC" w:rsidRPr="007A200C">
        <w:rPr>
          <w:rFonts w:asciiTheme="majorBidi" w:eastAsia="Times New Roman" w:hAnsiTheme="majorBidi" w:cstheme="majorBidi"/>
          <w:color w:val="000000" w:themeColor="text1"/>
          <w:sz w:val="24"/>
          <w:szCs w:val="24"/>
        </w:rPr>
        <w:t xml:space="preserve">on. </w:t>
      </w:r>
    </w:p>
    <w:p w:rsidR="007A200C" w:rsidRPr="007A200C" w:rsidRDefault="007A200C"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T</w:t>
      </w:r>
      <w:r w:rsidR="005222EC" w:rsidRPr="007A200C">
        <w:rPr>
          <w:rFonts w:asciiTheme="majorBidi" w:eastAsia="Times New Roman" w:hAnsiTheme="majorBidi" w:cstheme="majorBidi"/>
          <w:color w:val="000000" w:themeColor="text1"/>
          <w:sz w:val="24"/>
          <w:szCs w:val="24"/>
        </w:rPr>
        <w:t xml:space="preserve">he stop watch </w:t>
      </w:r>
      <w:r w:rsidRPr="007A200C">
        <w:rPr>
          <w:rFonts w:asciiTheme="majorBidi" w:eastAsia="Times New Roman" w:hAnsiTheme="majorBidi" w:cstheme="majorBidi"/>
          <w:color w:val="000000" w:themeColor="text1"/>
          <w:sz w:val="24"/>
          <w:szCs w:val="24"/>
        </w:rPr>
        <w:t>was started to measure time once</w:t>
      </w:r>
      <w:r w:rsidR="005222EC" w:rsidRPr="007A200C">
        <w:rPr>
          <w:rFonts w:asciiTheme="majorBidi" w:eastAsia="Times New Roman" w:hAnsiTheme="majorBidi" w:cstheme="majorBidi"/>
          <w:color w:val="000000" w:themeColor="text1"/>
          <w:sz w:val="24"/>
          <w:szCs w:val="24"/>
        </w:rPr>
        <w:t xml:space="preserve"> the water level</w:t>
      </w:r>
      <w:r w:rsidRPr="007A200C">
        <w:rPr>
          <w:rFonts w:asciiTheme="majorBidi" w:eastAsia="Times New Roman" w:hAnsiTheme="majorBidi" w:cstheme="majorBidi"/>
          <w:color w:val="000000" w:themeColor="text1"/>
          <w:sz w:val="24"/>
          <w:szCs w:val="24"/>
        </w:rPr>
        <w:t xml:space="preserve"> indicator reaches (0 L) till (5 L), the data was recorded in the table.</w:t>
      </w:r>
    </w:p>
    <w:p w:rsidR="005222EC" w:rsidRPr="007A200C" w:rsidRDefault="007A200C" w:rsidP="007A200C">
      <w:pPr>
        <w:pStyle w:val="ListParagraph"/>
        <w:numPr>
          <w:ilvl w:val="0"/>
          <w:numId w:val="5"/>
        </w:numPr>
        <w:spacing w:after="0" w:line="360" w:lineRule="auto"/>
        <w:rPr>
          <w:rFonts w:asciiTheme="majorBidi" w:eastAsia="Times New Roman" w:hAnsiTheme="majorBidi" w:cstheme="majorBidi"/>
          <w:color w:val="000000" w:themeColor="text1"/>
          <w:sz w:val="24"/>
          <w:szCs w:val="24"/>
        </w:rPr>
      </w:pPr>
      <w:r w:rsidRPr="007A200C">
        <w:rPr>
          <w:rFonts w:asciiTheme="majorBidi" w:eastAsia="Times New Roman" w:hAnsiTheme="majorBidi" w:cstheme="majorBidi"/>
          <w:color w:val="000000" w:themeColor="text1"/>
          <w:sz w:val="24"/>
          <w:szCs w:val="24"/>
        </w:rPr>
        <w:t>Step (9) was repeated at different volume ranges (0-</w:t>
      </w:r>
      <w:r w:rsidR="005222EC" w:rsidRPr="007A200C">
        <w:rPr>
          <w:rFonts w:asciiTheme="majorBidi" w:eastAsia="Times New Roman" w:hAnsiTheme="majorBidi" w:cstheme="majorBidi"/>
          <w:color w:val="000000" w:themeColor="text1"/>
          <w:sz w:val="24"/>
          <w:szCs w:val="24"/>
        </w:rPr>
        <w:t xml:space="preserve"> 15</w:t>
      </w:r>
      <w:proofErr w:type="gramStart"/>
      <w:r w:rsidRPr="007A200C">
        <w:rPr>
          <w:rFonts w:asciiTheme="majorBidi" w:eastAsia="Times New Roman" w:hAnsiTheme="majorBidi" w:cstheme="majorBidi"/>
          <w:color w:val="000000" w:themeColor="text1"/>
          <w:sz w:val="24"/>
          <w:szCs w:val="24"/>
        </w:rPr>
        <w:t>)L</w:t>
      </w:r>
      <w:proofErr w:type="gramEnd"/>
      <w:r w:rsidR="005222EC" w:rsidRPr="007A200C">
        <w:rPr>
          <w:rFonts w:asciiTheme="majorBidi" w:eastAsia="Times New Roman" w:hAnsiTheme="majorBidi" w:cstheme="majorBidi"/>
          <w:color w:val="000000" w:themeColor="text1"/>
          <w:sz w:val="24"/>
          <w:szCs w:val="24"/>
        </w:rPr>
        <w:t xml:space="preserve">, </w:t>
      </w:r>
      <w:r w:rsidRPr="007A200C">
        <w:rPr>
          <w:rFonts w:asciiTheme="majorBidi" w:eastAsia="Times New Roman" w:hAnsiTheme="majorBidi" w:cstheme="majorBidi"/>
          <w:color w:val="000000" w:themeColor="text1"/>
          <w:sz w:val="24"/>
          <w:szCs w:val="24"/>
        </w:rPr>
        <w:t>(0-25)L, (0-35) L.</w:t>
      </w:r>
    </w:p>
    <w:p w:rsidR="005222EC" w:rsidRPr="005222EC" w:rsidRDefault="005222EC" w:rsidP="00720406">
      <w:pPr>
        <w:spacing w:line="360" w:lineRule="auto"/>
        <w:rPr>
          <w:rFonts w:asciiTheme="minorBidi" w:hAnsiTheme="minorBidi"/>
          <w:color w:val="000000" w:themeColor="text1"/>
        </w:rPr>
      </w:pPr>
    </w:p>
    <w:p w:rsidR="00DE0F92" w:rsidRDefault="00DE0F92"/>
    <w:tbl>
      <w:tblPr>
        <w:tblStyle w:val="GridTable2Accent5"/>
        <w:tblW w:w="0" w:type="auto"/>
        <w:tblLook w:val="04A0" w:firstRow="1" w:lastRow="0" w:firstColumn="1" w:lastColumn="0" w:noHBand="0" w:noVBand="1"/>
      </w:tblPr>
      <w:tblGrid>
        <w:gridCol w:w="9350"/>
      </w:tblGrid>
      <w:tr w:rsidR="00FA3DCC" w:rsidTr="00FA3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A3DCC" w:rsidRPr="00414832" w:rsidRDefault="00FA3DCC" w:rsidP="00414832">
            <w:pPr>
              <w:pStyle w:val="ListParagraph"/>
              <w:numPr>
                <w:ilvl w:val="0"/>
                <w:numId w:val="4"/>
              </w:numPr>
              <w:rPr>
                <w:color w:val="2F5496" w:themeColor="accent1" w:themeShade="BF"/>
                <w:sz w:val="28"/>
                <w:szCs w:val="28"/>
                <w14:textOutline w14:w="9525" w14:cap="rnd" w14:cmpd="sng" w14:algn="ctr">
                  <w14:noFill/>
                  <w14:prstDash w14:val="solid"/>
                  <w14:bevel/>
                </w14:textOutline>
              </w:rPr>
            </w:pPr>
            <w:r w:rsidRPr="00414832">
              <w:rPr>
                <w:color w:val="2F5496" w:themeColor="accent1" w:themeShade="BF"/>
                <w:sz w:val="28"/>
                <w:szCs w:val="28"/>
                <w14:textOutline w14:w="9525" w14:cap="rnd" w14:cmpd="sng" w14:algn="ctr">
                  <w14:noFill/>
                  <w14:prstDash w14:val="solid"/>
                  <w14:bevel/>
                </w14:textOutline>
              </w:rPr>
              <w:t>Results</w:t>
            </w:r>
          </w:p>
        </w:tc>
      </w:tr>
    </w:tbl>
    <w:p w:rsidR="001168EC" w:rsidRDefault="001168EC" w:rsidP="001168EC"/>
    <w:p w:rsidR="00AD5818" w:rsidRDefault="00AD5818" w:rsidP="001168EC"/>
    <w:tbl>
      <w:tblPr>
        <w:tblStyle w:val="GridTable6ColorfulAccent1"/>
        <w:tblW w:w="10206" w:type="dxa"/>
        <w:tblInd w:w="-5" w:type="dxa"/>
        <w:tblLook w:val="04A0" w:firstRow="1" w:lastRow="0" w:firstColumn="1" w:lastColumn="0" w:noHBand="0" w:noVBand="1"/>
      </w:tblPr>
      <w:tblGrid>
        <w:gridCol w:w="1875"/>
        <w:gridCol w:w="1870"/>
        <w:gridCol w:w="1642"/>
        <w:gridCol w:w="2268"/>
        <w:gridCol w:w="2551"/>
      </w:tblGrid>
      <w:tr w:rsidR="00AC267F" w:rsidRPr="00AC267F" w:rsidTr="006B4B63">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875" w:type="dxa"/>
          </w:tcPr>
          <w:p w:rsidR="001168EC" w:rsidRPr="00AC267F" w:rsidRDefault="001168EC" w:rsidP="001168EC">
            <w:pPr>
              <w:jc w:val="center"/>
              <w:rPr>
                <w:color w:val="auto"/>
              </w:rPr>
            </w:pPr>
            <w:r w:rsidRPr="00AC267F">
              <w:rPr>
                <w:color w:val="auto"/>
              </w:rPr>
              <w:t>Volume</w:t>
            </w:r>
          </w:p>
          <w:p w:rsidR="001168EC" w:rsidRPr="00AC267F" w:rsidRDefault="001168EC" w:rsidP="001168EC">
            <w:pPr>
              <w:jc w:val="center"/>
              <w:rPr>
                <w:color w:val="auto"/>
              </w:rPr>
            </w:pPr>
            <w:r w:rsidRPr="00AC267F">
              <w:rPr>
                <w:color w:val="auto"/>
              </w:rPr>
              <w:t>(V) (</w:t>
            </w:r>
            <w:r w:rsidR="00183A8B" w:rsidRPr="00AC267F">
              <w:rPr>
                <w:color w:val="auto"/>
              </w:rPr>
              <w:t>L</w:t>
            </w:r>
            <w:r w:rsidRPr="00AC267F">
              <w:rPr>
                <w:color w:val="auto"/>
              </w:rPr>
              <w:t>)</w:t>
            </w:r>
          </w:p>
        </w:tc>
        <w:tc>
          <w:tcPr>
            <w:tcW w:w="1870" w:type="dxa"/>
          </w:tcPr>
          <w:p w:rsidR="001168EC" w:rsidRPr="00AC267F" w:rsidRDefault="001168EC" w:rsidP="001168EC">
            <w:pPr>
              <w:jc w:val="center"/>
              <w:cnfStyle w:val="100000000000" w:firstRow="1" w:lastRow="0" w:firstColumn="0" w:lastColumn="0" w:oddVBand="0" w:evenVBand="0" w:oddHBand="0" w:evenHBand="0" w:firstRowFirstColumn="0" w:firstRowLastColumn="0" w:lastRowFirstColumn="0" w:lastRowLastColumn="0"/>
              <w:rPr>
                <w:color w:val="auto"/>
              </w:rPr>
            </w:pPr>
            <w:r w:rsidRPr="00AC267F">
              <w:rPr>
                <w:color w:val="auto"/>
              </w:rPr>
              <w:t>Volume</w:t>
            </w:r>
          </w:p>
          <w:p w:rsidR="001168EC" w:rsidRPr="00AC267F" w:rsidRDefault="005F22E1" w:rsidP="001168E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(V) (m</w:t>
            </w:r>
            <w:r w:rsidR="001168EC" w:rsidRPr="005F22E1">
              <w:rPr>
                <w:color w:val="auto"/>
                <w:sz w:val="20"/>
                <w:szCs w:val="20"/>
                <w:vertAlign w:val="superscript"/>
              </w:rPr>
              <w:t>3</w:t>
            </w:r>
            <w:r w:rsidR="001168EC" w:rsidRPr="00AC267F">
              <w:rPr>
                <w:color w:val="auto"/>
              </w:rPr>
              <w:t>)</w:t>
            </w:r>
          </w:p>
        </w:tc>
        <w:tc>
          <w:tcPr>
            <w:tcW w:w="1642" w:type="dxa"/>
          </w:tcPr>
          <w:p w:rsidR="001168EC" w:rsidRPr="00AC267F" w:rsidRDefault="001168EC" w:rsidP="001168EC">
            <w:pPr>
              <w:jc w:val="center"/>
              <w:cnfStyle w:val="100000000000" w:firstRow="1" w:lastRow="0" w:firstColumn="0" w:lastColumn="0" w:oddVBand="0" w:evenVBand="0" w:oddHBand="0" w:evenHBand="0" w:firstRowFirstColumn="0" w:firstRowLastColumn="0" w:lastRowFirstColumn="0" w:lastRowLastColumn="0"/>
              <w:rPr>
                <w:color w:val="auto"/>
              </w:rPr>
            </w:pPr>
            <w:r w:rsidRPr="00AC267F">
              <w:rPr>
                <w:color w:val="auto"/>
              </w:rPr>
              <w:t>Time (t)</w:t>
            </w:r>
          </w:p>
          <w:p w:rsidR="001168EC" w:rsidRPr="00AC267F" w:rsidRDefault="005F22E1" w:rsidP="001168E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(s</w:t>
            </w:r>
            <w:r w:rsidR="001168EC" w:rsidRPr="00AC267F">
              <w:rPr>
                <w:color w:val="auto"/>
              </w:rPr>
              <w:t>)</w:t>
            </w:r>
          </w:p>
        </w:tc>
        <w:tc>
          <w:tcPr>
            <w:tcW w:w="2268" w:type="dxa"/>
          </w:tcPr>
          <w:p w:rsidR="001168EC" w:rsidRPr="00AC267F" w:rsidRDefault="001168EC" w:rsidP="001168EC">
            <w:pPr>
              <w:jc w:val="center"/>
              <w:cnfStyle w:val="100000000000" w:firstRow="1" w:lastRow="0" w:firstColumn="0" w:lastColumn="0" w:oddVBand="0" w:evenVBand="0" w:oddHBand="0" w:evenHBand="0" w:firstRowFirstColumn="0" w:firstRowLastColumn="0" w:lastRowFirstColumn="0" w:lastRowLastColumn="0"/>
              <w:rPr>
                <w:color w:val="auto"/>
              </w:rPr>
            </w:pPr>
            <w:r w:rsidRPr="00AC267F">
              <w:rPr>
                <w:color w:val="auto"/>
              </w:rPr>
              <w:t>Volumetric flow rate</w:t>
            </w:r>
          </w:p>
          <w:p w:rsidR="001168EC" w:rsidRPr="00AC267F" w:rsidRDefault="005F22E1" w:rsidP="001168E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(Q) (m</w:t>
            </w:r>
            <w:r w:rsidRPr="005F22E1">
              <w:rPr>
                <w:color w:val="auto"/>
                <w:vertAlign w:val="superscript"/>
              </w:rPr>
              <w:t>3</w:t>
            </w:r>
            <w:r>
              <w:rPr>
                <w:color w:val="auto"/>
              </w:rPr>
              <w:t>/s</w:t>
            </w:r>
            <w:r w:rsidR="001168EC" w:rsidRPr="00AC267F">
              <w:rPr>
                <w:color w:val="auto"/>
              </w:rPr>
              <w:t>)</w:t>
            </w:r>
          </w:p>
        </w:tc>
        <w:tc>
          <w:tcPr>
            <w:tcW w:w="2551" w:type="dxa"/>
          </w:tcPr>
          <w:p w:rsidR="001168EC" w:rsidRPr="00AC267F" w:rsidRDefault="001168EC" w:rsidP="001168EC">
            <w:pPr>
              <w:jc w:val="center"/>
              <w:cnfStyle w:val="100000000000" w:firstRow="1" w:lastRow="0" w:firstColumn="0" w:lastColumn="0" w:oddVBand="0" w:evenVBand="0" w:oddHBand="0" w:evenHBand="0" w:firstRowFirstColumn="0" w:firstRowLastColumn="0" w:lastRowFirstColumn="0" w:lastRowLastColumn="0"/>
              <w:rPr>
                <w:color w:val="auto"/>
              </w:rPr>
            </w:pPr>
            <w:r w:rsidRPr="00AC267F">
              <w:rPr>
                <w:color w:val="auto"/>
              </w:rPr>
              <w:t>Mass flow rate (</w:t>
            </w:r>
            <w:r w:rsidR="005F22E1">
              <w:rPr>
                <w:rFonts w:ascii="Arial" w:hAnsi="Arial" w:cs="Arial"/>
                <w:b w:val="0"/>
                <w:bCs w:val="0"/>
                <w:color w:val="222222"/>
                <w:sz w:val="21"/>
                <w:szCs w:val="21"/>
                <w:shd w:val="clear" w:color="auto" w:fill="FFFFFF"/>
              </w:rPr>
              <w:t>ṁ</w:t>
            </w:r>
            <w:r w:rsidRPr="00AC267F">
              <w:rPr>
                <w:color w:val="auto"/>
              </w:rPr>
              <w:t>)</w:t>
            </w:r>
          </w:p>
          <w:p w:rsidR="001168EC" w:rsidRPr="00AC267F" w:rsidRDefault="005F22E1" w:rsidP="001168E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(Kg/s</w:t>
            </w:r>
            <w:r w:rsidR="001168EC" w:rsidRPr="00AC267F">
              <w:rPr>
                <w:color w:val="auto"/>
              </w:rPr>
              <w:t>)</w:t>
            </w:r>
          </w:p>
        </w:tc>
      </w:tr>
      <w:tr w:rsidR="00AC267F" w:rsidRPr="00AC267F" w:rsidTr="006B4B6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75" w:type="dxa"/>
          </w:tcPr>
          <w:p w:rsidR="00DB1693" w:rsidRPr="00AC267F" w:rsidRDefault="00DB1693" w:rsidP="006B4B63">
            <w:pPr>
              <w:jc w:val="center"/>
              <w:rPr>
                <w:color w:val="auto"/>
              </w:rPr>
            </w:pPr>
            <w:r w:rsidRPr="00AC267F">
              <w:rPr>
                <w:color w:val="auto"/>
              </w:rPr>
              <w:t>5</w:t>
            </w:r>
          </w:p>
        </w:tc>
        <w:tc>
          <w:tcPr>
            <w:tcW w:w="1870" w:type="dxa"/>
          </w:tcPr>
          <w:p w:rsidR="00DB1693" w:rsidRPr="00AC267F" w:rsidRDefault="00DB1693" w:rsidP="006B4B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AC267F">
              <w:rPr>
                <w:b/>
                <w:bCs/>
                <w:color w:val="auto"/>
              </w:rPr>
              <w:t>0.005</w:t>
            </w:r>
          </w:p>
        </w:tc>
        <w:tc>
          <w:tcPr>
            <w:tcW w:w="1642" w:type="dxa"/>
          </w:tcPr>
          <w:p w:rsidR="00DB1693" w:rsidRPr="00AC267F" w:rsidRDefault="00DB1693" w:rsidP="006B4B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AC267F">
              <w:rPr>
                <w:b/>
                <w:bCs/>
                <w:color w:val="auto"/>
              </w:rPr>
              <w:t>22</w:t>
            </w:r>
          </w:p>
        </w:tc>
        <w:tc>
          <w:tcPr>
            <w:tcW w:w="2268" w:type="dxa"/>
          </w:tcPr>
          <w:p w:rsidR="00DB1693" w:rsidRPr="00AC267F" w:rsidRDefault="00DB1693" w:rsidP="006B4B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AC267F">
              <w:rPr>
                <w:b/>
                <w:bCs/>
                <w:color w:val="auto"/>
              </w:rPr>
              <w:t>22</w:t>
            </w:r>
            <w:r w:rsidR="007813E7">
              <w:rPr>
                <w:b/>
                <w:bCs/>
                <w:color w:val="auto"/>
              </w:rPr>
              <w:t>.</w:t>
            </w:r>
            <w:r w:rsidRPr="00AC267F">
              <w:rPr>
                <w:b/>
                <w:bCs/>
                <w:color w:val="auto"/>
              </w:rPr>
              <w:t>72 * 10</w:t>
            </w:r>
            <w:r w:rsidR="007813E7">
              <w:rPr>
                <w:b/>
                <w:bCs/>
                <w:color w:val="auto"/>
                <w:sz w:val="24"/>
                <w:szCs w:val="24"/>
                <w:vertAlign w:val="superscript"/>
              </w:rPr>
              <w:t>-5</w:t>
            </w:r>
          </w:p>
        </w:tc>
        <w:tc>
          <w:tcPr>
            <w:tcW w:w="2551" w:type="dxa"/>
          </w:tcPr>
          <w:p w:rsidR="00DB1693" w:rsidRPr="00AC267F" w:rsidRDefault="00AC267F" w:rsidP="006B4B63">
            <w:pPr>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 xml:space="preserve">0.2272 </w:t>
            </w:r>
          </w:p>
        </w:tc>
      </w:tr>
      <w:tr w:rsidR="00AC267F" w:rsidRPr="00AC267F" w:rsidTr="006B4B63">
        <w:trPr>
          <w:trHeight w:val="556"/>
        </w:trPr>
        <w:tc>
          <w:tcPr>
            <w:cnfStyle w:val="001000000000" w:firstRow="0" w:lastRow="0" w:firstColumn="1" w:lastColumn="0" w:oddVBand="0" w:evenVBand="0" w:oddHBand="0" w:evenHBand="0" w:firstRowFirstColumn="0" w:firstRowLastColumn="0" w:lastRowFirstColumn="0" w:lastRowLastColumn="0"/>
            <w:tcW w:w="1875" w:type="dxa"/>
          </w:tcPr>
          <w:p w:rsidR="00DB1693" w:rsidRPr="00AC267F" w:rsidRDefault="00DB1693" w:rsidP="006B4B63">
            <w:pPr>
              <w:jc w:val="center"/>
              <w:rPr>
                <w:color w:val="auto"/>
              </w:rPr>
            </w:pPr>
            <w:r w:rsidRPr="00AC267F">
              <w:rPr>
                <w:color w:val="auto"/>
              </w:rPr>
              <w:t>15</w:t>
            </w:r>
          </w:p>
        </w:tc>
        <w:tc>
          <w:tcPr>
            <w:tcW w:w="1870" w:type="dxa"/>
          </w:tcPr>
          <w:p w:rsidR="00DB1693" w:rsidRPr="00AC267F" w:rsidRDefault="00DB1693" w:rsidP="006B4B63">
            <w:pPr>
              <w:jc w:val="center"/>
              <w:cnfStyle w:val="000000000000" w:firstRow="0" w:lastRow="0" w:firstColumn="0" w:lastColumn="0" w:oddVBand="0" w:evenVBand="0" w:oddHBand="0" w:evenHBand="0" w:firstRowFirstColumn="0" w:firstRowLastColumn="0" w:lastRowFirstColumn="0" w:lastRowLastColumn="0"/>
              <w:rPr>
                <w:b/>
                <w:bCs/>
                <w:color w:val="auto"/>
              </w:rPr>
            </w:pPr>
            <w:r w:rsidRPr="00AC267F">
              <w:rPr>
                <w:b/>
                <w:bCs/>
                <w:color w:val="auto"/>
              </w:rPr>
              <w:t>0.015</w:t>
            </w:r>
          </w:p>
        </w:tc>
        <w:tc>
          <w:tcPr>
            <w:tcW w:w="1642" w:type="dxa"/>
          </w:tcPr>
          <w:p w:rsidR="00DB1693" w:rsidRPr="00AC267F" w:rsidRDefault="00DB1693" w:rsidP="006B4B63">
            <w:pPr>
              <w:jc w:val="center"/>
              <w:cnfStyle w:val="000000000000" w:firstRow="0" w:lastRow="0" w:firstColumn="0" w:lastColumn="0" w:oddVBand="0" w:evenVBand="0" w:oddHBand="0" w:evenHBand="0" w:firstRowFirstColumn="0" w:firstRowLastColumn="0" w:lastRowFirstColumn="0" w:lastRowLastColumn="0"/>
              <w:rPr>
                <w:b/>
                <w:bCs/>
                <w:color w:val="auto"/>
              </w:rPr>
            </w:pPr>
            <w:r w:rsidRPr="00AC267F">
              <w:rPr>
                <w:b/>
                <w:bCs/>
                <w:color w:val="auto"/>
              </w:rPr>
              <w:t>78</w:t>
            </w:r>
          </w:p>
        </w:tc>
        <w:tc>
          <w:tcPr>
            <w:tcW w:w="2268" w:type="dxa"/>
          </w:tcPr>
          <w:p w:rsidR="00DB1693" w:rsidRPr="00AC267F" w:rsidRDefault="00DB1693" w:rsidP="006B4B63">
            <w:pPr>
              <w:jc w:val="center"/>
              <w:cnfStyle w:val="000000000000" w:firstRow="0" w:lastRow="0" w:firstColumn="0" w:lastColumn="0" w:oddVBand="0" w:evenVBand="0" w:oddHBand="0" w:evenHBand="0" w:firstRowFirstColumn="0" w:firstRowLastColumn="0" w:lastRowFirstColumn="0" w:lastRowLastColumn="0"/>
              <w:rPr>
                <w:b/>
                <w:bCs/>
                <w:color w:val="auto"/>
              </w:rPr>
            </w:pPr>
            <w:r w:rsidRPr="00AC267F">
              <w:rPr>
                <w:b/>
                <w:bCs/>
                <w:color w:val="auto"/>
              </w:rPr>
              <w:t>19</w:t>
            </w:r>
            <w:r w:rsidR="007813E7">
              <w:rPr>
                <w:b/>
                <w:bCs/>
                <w:color w:val="auto"/>
              </w:rPr>
              <w:t>.</w:t>
            </w:r>
            <w:r w:rsidRPr="00AC267F">
              <w:rPr>
                <w:b/>
                <w:bCs/>
                <w:color w:val="auto"/>
              </w:rPr>
              <w:t>23 * 10</w:t>
            </w:r>
            <w:r w:rsidR="007813E7">
              <w:rPr>
                <w:b/>
                <w:bCs/>
                <w:color w:val="auto"/>
                <w:sz w:val="24"/>
                <w:szCs w:val="24"/>
                <w:vertAlign w:val="superscript"/>
              </w:rPr>
              <w:t>-5</w:t>
            </w:r>
          </w:p>
        </w:tc>
        <w:tc>
          <w:tcPr>
            <w:tcW w:w="2551" w:type="dxa"/>
          </w:tcPr>
          <w:p w:rsidR="00DB1693" w:rsidRPr="00AC267F" w:rsidRDefault="00AC267F" w:rsidP="006B4B63">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0.1923</w:t>
            </w:r>
          </w:p>
        </w:tc>
      </w:tr>
      <w:tr w:rsidR="00AC267F" w:rsidRPr="00AC267F" w:rsidTr="006B4B63">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875" w:type="dxa"/>
          </w:tcPr>
          <w:p w:rsidR="00DB1693" w:rsidRPr="00AC267F" w:rsidRDefault="00DB1693" w:rsidP="006B4B63">
            <w:pPr>
              <w:jc w:val="center"/>
              <w:rPr>
                <w:color w:val="auto"/>
              </w:rPr>
            </w:pPr>
            <w:r w:rsidRPr="00AC267F">
              <w:rPr>
                <w:color w:val="auto"/>
              </w:rPr>
              <w:t>25</w:t>
            </w:r>
          </w:p>
        </w:tc>
        <w:tc>
          <w:tcPr>
            <w:tcW w:w="1870" w:type="dxa"/>
          </w:tcPr>
          <w:p w:rsidR="00DB1693" w:rsidRPr="00AC267F" w:rsidRDefault="00DB1693" w:rsidP="006B4B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AC267F">
              <w:rPr>
                <w:b/>
                <w:bCs/>
                <w:color w:val="auto"/>
              </w:rPr>
              <w:t>0.025</w:t>
            </w:r>
          </w:p>
        </w:tc>
        <w:tc>
          <w:tcPr>
            <w:tcW w:w="1642" w:type="dxa"/>
          </w:tcPr>
          <w:p w:rsidR="00DB1693" w:rsidRPr="00AC267F" w:rsidRDefault="00DB1693" w:rsidP="006B4B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AC267F">
              <w:rPr>
                <w:b/>
                <w:bCs/>
                <w:color w:val="auto"/>
              </w:rPr>
              <w:t>120</w:t>
            </w:r>
          </w:p>
        </w:tc>
        <w:tc>
          <w:tcPr>
            <w:tcW w:w="2268" w:type="dxa"/>
          </w:tcPr>
          <w:p w:rsidR="00DB1693" w:rsidRPr="00AC267F" w:rsidRDefault="00DB1693" w:rsidP="006B4B63">
            <w:pPr>
              <w:jc w:val="center"/>
              <w:cnfStyle w:val="000000100000" w:firstRow="0" w:lastRow="0" w:firstColumn="0" w:lastColumn="0" w:oddVBand="0" w:evenVBand="0" w:oddHBand="1" w:evenHBand="0" w:firstRowFirstColumn="0" w:firstRowLastColumn="0" w:lastRowFirstColumn="0" w:lastRowLastColumn="0"/>
              <w:rPr>
                <w:b/>
                <w:bCs/>
                <w:color w:val="auto"/>
              </w:rPr>
            </w:pPr>
            <w:r w:rsidRPr="00AC267F">
              <w:rPr>
                <w:b/>
                <w:bCs/>
                <w:color w:val="auto"/>
              </w:rPr>
              <w:t>20</w:t>
            </w:r>
            <w:r w:rsidR="007813E7">
              <w:rPr>
                <w:b/>
                <w:bCs/>
                <w:color w:val="auto"/>
              </w:rPr>
              <w:t>.</w:t>
            </w:r>
            <w:r w:rsidRPr="00AC267F">
              <w:rPr>
                <w:b/>
                <w:bCs/>
                <w:color w:val="auto"/>
              </w:rPr>
              <w:t>83 * 10</w:t>
            </w:r>
            <w:r w:rsidR="007813E7">
              <w:rPr>
                <w:b/>
                <w:bCs/>
                <w:color w:val="auto"/>
                <w:sz w:val="24"/>
                <w:szCs w:val="24"/>
                <w:vertAlign w:val="superscript"/>
              </w:rPr>
              <w:t>-5</w:t>
            </w:r>
          </w:p>
        </w:tc>
        <w:tc>
          <w:tcPr>
            <w:tcW w:w="2551" w:type="dxa"/>
          </w:tcPr>
          <w:p w:rsidR="00DB1693" w:rsidRPr="00AC267F" w:rsidRDefault="00AC267F" w:rsidP="006B4B63">
            <w:pPr>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0.2083</w:t>
            </w:r>
          </w:p>
        </w:tc>
      </w:tr>
    </w:tbl>
    <w:p w:rsidR="001168EC" w:rsidRDefault="001168EC" w:rsidP="001168EC"/>
    <w:p w:rsidR="00720406" w:rsidRDefault="00720406" w:rsidP="00720406">
      <w:pPr>
        <w:jc w:val="center"/>
      </w:pPr>
    </w:p>
    <w:p w:rsidR="00720406" w:rsidRPr="00AC267F" w:rsidRDefault="007A200C" w:rsidP="00720406">
      <w:pPr>
        <w:pStyle w:val="ListParagraph"/>
        <w:numPr>
          <w:ilvl w:val="0"/>
          <w:numId w:val="3"/>
        </w:numPr>
        <w:rPr>
          <w:rFonts w:asciiTheme="majorBidi" w:hAnsiTheme="majorBidi" w:cstheme="majorBidi"/>
          <w:color w:val="2F5496" w:themeColor="accent1" w:themeShade="BF"/>
          <w:sz w:val="28"/>
          <w:szCs w:val="28"/>
          <w:u w:val="single"/>
          <w14:textOutline w14:w="9525" w14:cap="rnd" w14:cmpd="sng" w14:algn="ctr">
            <w14:noFill/>
            <w14:prstDash w14:val="solid"/>
            <w14:bevel/>
          </w14:textOutline>
        </w:rPr>
      </w:pPr>
      <w:r w:rsidRPr="00AC267F">
        <w:rPr>
          <w:rFonts w:asciiTheme="majorBidi" w:hAnsiTheme="majorBidi" w:cstheme="majorBidi"/>
          <w:color w:val="2F5496" w:themeColor="accent1" w:themeShade="BF"/>
          <w:sz w:val="28"/>
          <w:szCs w:val="28"/>
          <w:u w:val="single"/>
          <w14:textOutline w14:w="9525" w14:cap="rnd" w14:cmpd="sng" w14:algn="ctr">
            <w14:noFill/>
            <w14:prstDash w14:val="solid"/>
            <w14:bevel/>
          </w14:textOutline>
        </w:rPr>
        <w:t>Sample calculation.</w:t>
      </w:r>
    </w:p>
    <w:p w:rsidR="007651BE" w:rsidRPr="00AC267F" w:rsidRDefault="007651BE" w:rsidP="00720406">
      <w:pPr>
        <w:ind w:firstLine="426"/>
        <w:rPr>
          <w:rFonts w:asciiTheme="majorBidi" w:hAnsiTheme="majorBidi" w:cstheme="majorBidi"/>
          <w:sz w:val="24"/>
          <w:szCs w:val="24"/>
        </w:rPr>
      </w:pPr>
    </w:p>
    <w:p w:rsidR="007651BE" w:rsidRPr="00AC267F" w:rsidRDefault="0021105A" w:rsidP="00720406">
      <w:pPr>
        <w:ind w:firstLine="426"/>
        <w:rPr>
          <w:rFonts w:asciiTheme="majorBidi" w:hAnsiTheme="majorBidi" w:cstheme="majorBidi"/>
          <w:sz w:val="24"/>
          <w:szCs w:val="24"/>
        </w:rPr>
      </w:pPr>
      <w:r w:rsidRPr="00AC267F">
        <w:rPr>
          <w:rFonts w:asciiTheme="majorBidi" w:hAnsiTheme="majorBidi" w:cstheme="majorBidi"/>
          <w:sz w:val="24"/>
          <w:szCs w:val="24"/>
        </w:rPr>
        <w:t>Volume</w:t>
      </w:r>
      <w:r w:rsidR="00AC267F">
        <w:rPr>
          <w:rFonts w:asciiTheme="majorBidi" w:hAnsiTheme="majorBidi" w:cstheme="majorBidi"/>
          <w:sz w:val="24"/>
          <w:szCs w:val="24"/>
        </w:rPr>
        <w:t xml:space="preserve"> </w:t>
      </w:r>
      <w:r w:rsidRPr="00AC267F">
        <w:rPr>
          <w:rFonts w:asciiTheme="majorBidi" w:hAnsiTheme="majorBidi" w:cstheme="majorBidi"/>
          <w:sz w:val="24"/>
          <w:szCs w:val="24"/>
        </w:rPr>
        <w:t>(V</w:t>
      </w:r>
      <w:proofErr w:type="gramStart"/>
      <w:r w:rsidRPr="00AC267F">
        <w:rPr>
          <w:rFonts w:asciiTheme="majorBidi" w:hAnsiTheme="majorBidi" w:cstheme="majorBidi"/>
          <w:sz w:val="24"/>
          <w:szCs w:val="24"/>
        </w:rPr>
        <w:t>)</w:t>
      </w:r>
      <w:r w:rsidR="007651BE" w:rsidRPr="00AC267F">
        <w:rPr>
          <w:rFonts w:asciiTheme="majorBidi" w:hAnsiTheme="majorBidi" w:cstheme="majorBidi"/>
          <w:sz w:val="24"/>
          <w:szCs w:val="24"/>
        </w:rPr>
        <w:t>=</w:t>
      </w:r>
      <w:proofErr w:type="gramEnd"/>
      <w:r w:rsidR="007651BE" w:rsidRPr="00AC267F">
        <w:rPr>
          <w:rFonts w:asciiTheme="majorBidi" w:hAnsiTheme="majorBidi" w:cstheme="majorBidi"/>
          <w:sz w:val="24"/>
          <w:szCs w:val="24"/>
        </w:rPr>
        <w:t xml:space="preserve"> 5L = 0.005 </w:t>
      </w:r>
      <w:r w:rsidR="00DE0F92" w:rsidRPr="00AC267F">
        <w:rPr>
          <w:rFonts w:asciiTheme="majorBidi" w:hAnsiTheme="majorBidi" w:cstheme="majorBidi"/>
          <w:sz w:val="24"/>
          <w:szCs w:val="24"/>
        </w:rPr>
        <w:t>m</w:t>
      </w:r>
      <w:r w:rsidR="007651BE" w:rsidRPr="005F22E1">
        <w:rPr>
          <w:rFonts w:asciiTheme="majorBidi" w:hAnsiTheme="majorBidi" w:cstheme="majorBidi"/>
          <w:sz w:val="24"/>
          <w:szCs w:val="24"/>
          <w:vertAlign w:val="superscript"/>
        </w:rPr>
        <w:t>3</w:t>
      </w:r>
      <w:r w:rsidR="007651BE" w:rsidRPr="00AC267F">
        <w:rPr>
          <w:rFonts w:asciiTheme="majorBidi" w:hAnsiTheme="majorBidi" w:cstheme="majorBidi"/>
          <w:sz w:val="24"/>
          <w:szCs w:val="24"/>
        </w:rPr>
        <w:t xml:space="preserve"> </w:t>
      </w:r>
    </w:p>
    <w:p w:rsidR="007651BE" w:rsidRPr="00AC267F" w:rsidRDefault="0021105A" w:rsidP="00720406">
      <w:pPr>
        <w:ind w:firstLine="426"/>
        <w:rPr>
          <w:rFonts w:asciiTheme="majorBidi" w:hAnsiTheme="majorBidi" w:cstheme="majorBidi"/>
          <w:sz w:val="24"/>
          <w:szCs w:val="24"/>
          <w:vertAlign w:val="superscript"/>
        </w:rPr>
      </w:pPr>
      <w:r w:rsidRPr="00AC267F">
        <w:rPr>
          <w:rFonts w:asciiTheme="majorBidi" w:hAnsiTheme="majorBidi" w:cstheme="majorBidi"/>
          <w:sz w:val="24"/>
          <w:szCs w:val="24"/>
        </w:rPr>
        <w:t xml:space="preserve">The Volumetric flow </w:t>
      </w:r>
      <w:r w:rsidR="00AC267F" w:rsidRPr="00AC267F">
        <w:rPr>
          <w:rFonts w:asciiTheme="majorBidi" w:hAnsiTheme="majorBidi" w:cstheme="majorBidi"/>
          <w:sz w:val="24"/>
          <w:szCs w:val="24"/>
        </w:rPr>
        <w:t>rate (</w:t>
      </w:r>
      <w:r w:rsidRPr="00AC267F">
        <w:rPr>
          <w:rFonts w:asciiTheme="majorBidi" w:hAnsiTheme="majorBidi" w:cstheme="majorBidi"/>
          <w:sz w:val="24"/>
          <w:szCs w:val="24"/>
        </w:rPr>
        <w:t xml:space="preserve">Q) </w:t>
      </w:r>
      <w:r w:rsidR="007651BE" w:rsidRPr="00AC267F">
        <w:rPr>
          <w:rFonts w:asciiTheme="majorBidi" w:hAnsiTheme="majorBidi" w:cstheme="majorBidi"/>
          <w:sz w:val="24"/>
          <w:szCs w:val="24"/>
        </w:rPr>
        <w:t xml:space="preserve">= </w:t>
      </w:r>
      <w:r w:rsidR="00AC267F" w:rsidRPr="00AC267F">
        <w:rPr>
          <w:rFonts w:asciiTheme="majorBidi" w:hAnsiTheme="majorBidi" w:cstheme="majorBidi"/>
          <w:sz w:val="24"/>
          <w:szCs w:val="24"/>
        </w:rPr>
        <w:t>V (</w:t>
      </w:r>
      <w:r w:rsidR="005F22E1">
        <w:rPr>
          <w:rFonts w:asciiTheme="majorBidi" w:hAnsiTheme="majorBidi" w:cstheme="majorBidi"/>
          <w:sz w:val="24"/>
          <w:szCs w:val="24"/>
        </w:rPr>
        <w:t>m</w:t>
      </w:r>
      <w:r w:rsidR="00DE0F92" w:rsidRPr="005F22E1">
        <w:rPr>
          <w:rFonts w:asciiTheme="majorBidi" w:hAnsiTheme="majorBidi" w:cstheme="majorBidi"/>
          <w:sz w:val="24"/>
          <w:szCs w:val="24"/>
          <w:vertAlign w:val="superscript"/>
        </w:rPr>
        <w:t>3</w:t>
      </w:r>
      <w:r w:rsidR="00DE0F92" w:rsidRPr="00AC267F">
        <w:rPr>
          <w:rFonts w:asciiTheme="majorBidi" w:hAnsiTheme="majorBidi" w:cstheme="majorBidi"/>
          <w:sz w:val="24"/>
          <w:szCs w:val="24"/>
        </w:rPr>
        <w:t>)</w:t>
      </w:r>
      <w:r w:rsidR="007651BE" w:rsidRPr="00AC267F">
        <w:rPr>
          <w:rFonts w:asciiTheme="majorBidi" w:hAnsiTheme="majorBidi" w:cstheme="majorBidi"/>
          <w:sz w:val="24"/>
          <w:szCs w:val="24"/>
        </w:rPr>
        <w:t>/t</w:t>
      </w:r>
      <w:r w:rsidR="00AC267F">
        <w:rPr>
          <w:rFonts w:asciiTheme="majorBidi" w:hAnsiTheme="majorBidi" w:cstheme="majorBidi"/>
          <w:sz w:val="24"/>
          <w:szCs w:val="24"/>
        </w:rPr>
        <w:t xml:space="preserve"> </w:t>
      </w:r>
      <w:r w:rsidR="007C5AB3">
        <w:rPr>
          <w:rFonts w:asciiTheme="majorBidi" w:hAnsiTheme="majorBidi" w:cstheme="majorBidi"/>
          <w:sz w:val="24"/>
          <w:szCs w:val="24"/>
        </w:rPr>
        <w:t>(s</w:t>
      </w:r>
      <w:r w:rsidR="00DE0F92" w:rsidRPr="00AC267F">
        <w:rPr>
          <w:rFonts w:asciiTheme="majorBidi" w:hAnsiTheme="majorBidi" w:cstheme="majorBidi"/>
          <w:sz w:val="24"/>
          <w:szCs w:val="24"/>
        </w:rPr>
        <w:t>)</w:t>
      </w:r>
      <w:r w:rsidR="007651BE" w:rsidRPr="00AC267F">
        <w:rPr>
          <w:rFonts w:asciiTheme="majorBidi" w:hAnsiTheme="majorBidi" w:cstheme="majorBidi"/>
          <w:sz w:val="24"/>
          <w:szCs w:val="24"/>
        </w:rPr>
        <w:t xml:space="preserve"> =</w:t>
      </w:r>
      <w:r w:rsidR="00AC267F">
        <w:rPr>
          <w:rFonts w:asciiTheme="majorBidi" w:hAnsiTheme="majorBidi" w:cstheme="majorBidi"/>
          <w:sz w:val="24"/>
          <w:szCs w:val="24"/>
        </w:rPr>
        <w:t xml:space="preserve"> </w:t>
      </w:r>
      <w:proofErr w:type="gramStart"/>
      <w:r w:rsidR="007651BE" w:rsidRPr="00AC267F">
        <w:rPr>
          <w:rFonts w:asciiTheme="majorBidi" w:hAnsiTheme="majorBidi" w:cstheme="majorBidi"/>
          <w:sz w:val="24"/>
          <w:szCs w:val="24"/>
        </w:rPr>
        <w:t>( 0.005</w:t>
      </w:r>
      <w:proofErr w:type="gramEnd"/>
      <w:r w:rsidR="007651BE" w:rsidRPr="00AC267F">
        <w:rPr>
          <w:rFonts w:asciiTheme="majorBidi" w:hAnsiTheme="majorBidi" w:cstheme="majorBidi"/>
          <w:sz w:val="24"/>
          <w:szCs w:val="24"/>
        </w:rPr>
        <w:t>/22) =  2272 * 10</w:t>
      </w:r>
      <w:r w:rsidR="007651BE" w:rsidRPr="00AC267F">
        <w:rPr>
          <w:rFonts w:asciiTheme="majorBidi" w:hAnsiTheme="majorBidi" w:cstheme="majorBidi"/>
          <w:sz w:val="24"/>
          <w:szCs w:val="24"/>
          <w:vertAlign w:val="superscript"/>
        </w:rPr>
        <w:t>-7</w:t>
      </w:r>
      <w:r w:rsidR="00DE0F92" w:rsidRPr="00AC267F">
        <w:rPr>
          <w:rFonts w:asciiTheme="majorBidi" w:hAnsiTheme="majorBidi" w:cstheme="majorBidi"/>
          <w:sz w:val="24"/>
          <w:szCs w:val="24"/>
          <w:vertAlign w:val="superscript"/>
        </w:rPr>
        <w:t xml:space="preserve">     </w:t>
      </w:r>
      <w:r w:rsidR="005F22E1">
        <w:rPr>
          <w:rFonts w:asciiTheme="majorBidi" w:hAnsiTheme="majorBidi" w:cstheme="majorBidi"/>
          <w:sz w:val="24"/>
          <w:szCs w:val="24"/>
        </w:rPr>
        <w:t>m</w:t>
      </w:r>
      <w:r w:rsidR="005F22E1" w:rsidRPr="005F22E1">
        <w:rPr>
          <w:rFonts w:asciiTheme="majorBidi" w:hAnsiTheme="majorBidi" w:cstheme="majorBidi"/>
          <w:sz w:val="24"/>
          <w:szCs w:val="24"/>
          <w:vertAlign w:val="superscript"/>
        </w:rPr>
        <w:t>3</w:t>
      </w:r>
      <w:r w:rsidR="005F22E1">
        <w:rPr>
          <w:rFonts w:asciiTheme="majorBidi" w:hAnsiTheme="majorBidi" w:cstheme="majorBidi"/>
          <w:sz w:val="24"/>
          <w:szCs w:val="24"/>
        </w:rPr>
        <w:t>/s</w:t>
      </w:r>
    </w:p>
    <w:p w:rsidR="00183A8B" w:rsidRPr="00AC267F" w:rsidRDefault="0021105A" w:rsidP="00720406">
      <w:pPr>
        <w:ind w:firstLine="426"/>
        <w:rPr>
          <w:rFonts w:asciiTheme="majorBidi" w:hAnsiTheme="majorBidi" w:cstheme="majorBidi"/>
          <w:sz w:val="24"/>
          <w:szCs w:val="24"/>
        </w:rPr>
      </w:pPr>
      <w:r w:rsidRPr="00AC267F">
        <w:rPr>
          <w:rFonts w:asciiTheme="majorBidi" w:hAnsiTheme="majorBidi" w:cstheme="majorBidi"/>
          <w:sz w:val="24"/>
          <w:szCs w:val="24"/>
        </w:rPr>
        <w:t>The mass flow rate</w:t>
      </w:r>
      <w:r w:rsidR="00AC267F">
        <w:rPr>
          <w:rFonts w:asciiTheme="majorBidi" w:hAnsiTheme="majorBidi" w:cstheme="majorBidi"/>
          <w:sz w:val="24"/>
          <w:szCs w:val="24"/>
        </w:rPr>
        <w:t xml:space="preserve"> </w:t>
      </w:r>
      <w:r w:rsidRPr="00AC267F">
        <w:rPr>
          <w:rFonts w:asciiTheme="majorBidi" w:hAnsiTheme="majorBidi" w:cstheme="majorBidi"/>
          <w:sz w:val="24"/>
          <w:szCs w:val="24"/>
        </w:rPr>
        <w:t>(</w:t>
      </w:r>
      <w:r w:rsidR="00AC267F">
        <w:rPr>
          <w:rFonts w:ascii="Arial" w:hAnsi="Arial" w:cs="Arial"/>
          <w:vanish/>
          <w:color w:val="222222"/>
          <w:sz w:val="25"/>
          <w:szCs w:val="25"/>
          <w:shd w:val="clear" w:color="auto" w:fill="FFFFFF"/>
        </w:rPr>
        <w:br/>
      </w:r>
      <w:r w:rsidR="00AC267F">
        <w:rPr>
          <w:rStyle w:val="mwe-math-mathml-inline"/>
          <w:rFonts w:ascii="Arial" w:hAnsi="Arial" w:cs="Arial"/>
          <w:vanish/>
          <w:color w:val="222222"/>
          <w:sz w:val="25"/>
          <w:szCs w:val="25"/>
          <w:shd w:val="clear" w:color="auto" w:fill="FFFFFF"/>
        </w:rPr>
        <w:t>{\displaystyle {\dot {m}}}</w:t>
      </w:r>
      <w:r w:rsidR="00AC267F">
        <w:rPr>
          <w:rFonts w:ascii="Arial" w:hAnsi="Arial" w:cs="Arial"/>
          <w:b/>
          <w:bCs/>
          <w:color w:val="222222"/>
          <w:sz w:val="21"/>
          <w:szCs w:val="21"/>
          <w:shd w:val="clear" w:color="auto" w:fill="FFFFFF"/>
        </w:rPr>
        <w:t>ṁ</w:t>
      </w:r>
      <w:proofErr w:type="gramStart"/>
      <w:r w:rsidRPr="00AC267F">
        <w:rPr>
          <w:rFonts w:asciiTheme="majorBidi" w:hAnsiTheme="majorBidi" w:cstheme="majorBidi"/>
          <w:sz w:val="24"/>
          <w:szCs w:val="24"/>
        </w:rPr>
        <w:t>)</w:t>
      </w:r>
      <w:r w:rsidR="007651BE" w:rsidRPr="00AC267F">
        <w:rPr>
          <w:rFonts w:asciiTheme="majorBidi" w:hAnsiTheme="majorBidi" w:cstheme="majorBidi"/>
          <w:sz w:val="24"/>
          <w:szCs w:val="24"/>
        </w:rPr>
        <w:t>=</w:t>
      </w:r>
      <w:proofErr w:type="gramEnd"/>
      <w:r w:rsidR="007651BE" w:rsidRPr="00AC267F">
        <w:rPr>
          <w:rFonts w:asciiTheme="majorBidi" w:hAnsiTheme="majorBidi" w:cstheme="majorBidi"/>
          <w:sz w:val="24"/>
          <w:szCs w:val="24"/>
        </w:rPr>
        <w:t>Q*</w:t>
      </w:r>
      <w:r w:rsidRPr="00AC267F">
        <w:rPr>
          <w:rFonts w:asciiTheme="majorBidi" w:hAnsiTheme="majorBidi" w:cstheme="majorBidi"/>
          <w:sz w:val="24"/>
          <w:szCs w:val="24"/>
        </w:rPr>
        <w:t>Density(ρ)</w:t>
      </w:r>
      <w:r w:rsidR="00DE0F92" w:rsidRPr="00AC267F">
        <w:rPr>
          <w:rFonts w:asciiTheme="majorBidi" w:hAnsiTheme="majorBidi" w:cstheme="majorBidi"/>
          <w:sz w:val="24"/>
          <w:szCs w:val="24"/>
        </w:rPr>
        <w:t xml:space="preserve"> =  2272 * 10</w:t>
      </w:r>
      <w:r w:rsidR="00DE0F92" w:rsidRPr="00AC267F">
        <w:rPr>
          <w:rFonts w:asciiTheme="majorBidi" w:hAnsiTheme="majorBidi" w:cstheme="majorBidi"/>
          <w:sz w:val="24"/>
          <w:szCs w:val="24"/>
          <w:vertAlign w:val="superscript"/>
        </w:rPr>
        <w:t xml:space="preserve">-7   </w:t>
      </w:r>
      <w:r w:rsidR="00DE0F92" w:rsidRPr="00AC267F">
        <w:rPr>
          <w:rFonts w:asciiTheme="majorBidi" w:hAnsiTheme="majorBidi" w:cstheme="majorBidi"/>
          <w:sz w:val="24"/>
          <w:szCs w:val="24"/>
        </w:rPr>
        <w:t>* 1000 = 2272 * 10</w:t>
      </w:r>
      <w:r w:rsidR="00DE0F92" w:rsidRPr="00AC267F">
        <w:rPr>
          <w:rFonts w:asciiTheme="majorBidi" w:hAnsiTheme="majorBidi" w:cstheme="majorBidi"/>
          <w:sz w:val="24"/>
          <w:szCs w:val="24"/>
          <w:vertAlign w:val="superscript"/>
        </w:rPr>
        <w:t xml:space="preserve">-4   </w:t>
      </w:r>
      <w:r w:rsidR="005F22E1">
        <w:rPr>
          <w:rFonts w:asciiTheme="majorBidi" w:hAnsiTheme="majorBidi" w:cstheme="majorBidi"/>
          <w:sz w:val="24"/>
          <w:szCs w:val="24"/>
        </w:rPr>
        <w:t>Kg/s</w:t>
      </w:r>
    </w:p>
    <w:p w:rsidR="00720406" w:rsidRPr="00DE0F92" w:rsidRDefault="00720406" w:rsidP="00720406">
      <w:pPr>
        <w:ind w:firstLine="426"/>
        <w:rPr>
          <w:sz w:val="24"/>
          <w:szCs w:val="24"/>
          <w:u w:val="single"/>
        </w:rPr>
      </w:pPr>
    </w:p>
    <w:tbl>
      <w:tblPr>
        <w:tblStyle w:val="GridTable2Accent5"/>
        <w:tblW w:w="0" w:type="auto"/>
        <w:tblLook w:val="04A0" w:firstRow="1" w:lastRow="0" w:firstColumn="1" w:lastColumn="0" w:noHBand="0" w:noVBand="1"/>
      </w:tblPr>
      <w:tblGrid>
        <w:gridCol w:w="9350"/>
      </w:tblGrid>
      <w:tr w:rsidR="00B82E27" w:rsidTr="00B82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82E27" w:rsidRPr="00414832" w:rsidRDefault="00B82E27" w:rsidP="00414832">
            <w:pPr>
              <w:pStyle w:val="ListParagraph"/>
              <w:numPr>
                <w:ilvl w:val="0"/>
                <w:numId w:val="4"/>
              </w:numPr>
              <w:rPr>
                <w:color w:val="2F5496" w:themeColor="accent1" w:themeShade="BF"/>
                <w:sz w:val="28"/>
                <w:szCs w:val="28"/>
                <w14:textOutline w14:w="9525" w14:cap="rnd" w14:cmpd="sng" w14:algn="ctr">
                  <w14:noFill/>
                  <w14:prstDash w14:val="solid"/>
                  <w14:bevel/>
                </w14:textOutline>
              </w:rPr>
            </w:pPr>
            <w:r w:rsidRPr="00414832">
              <w:rPr>
                <w:color w:val="2F5496" w:themeColor="accent1" w:themeShade="BF"/>
                <w:sz w:val="28"/>
                <w:szCs w:val="28"/>
                <w14:textOutline w14:w="9525" w14:cap="rnd" w14:cmpd="sng" w14:algn="ctr">
                  <w14:noFill/>
                  <w14:prstDash w14:val="solid"/>
                  <w14:bevel/>
                </w14:textOutline>
              </w:rPr>
              <w:t>Conclusion</w:t>
            </w:r>
          </w:p>
        </w:tc>
      </w:tr>
    </w:tbl>
    <w:p w:rsidR="00B82E27" w:rsidRDefault="00B82E27" w:rsidP="00B82E27">
      <w:pPr>
        <w:rPr>
          <w:b/>
          <w:bCs/>
          <w:color w:val="2F5496" w:themeColor="accent1" w:themeShade="BF"/>
          <w:sz w:val="28"/>
          <w:szCs w:val="28"/>
          <w14:textOutline w14:w="9525" w14:cap="rnd" w14:cmpd="sng" w14:algn="ctr">
            <w14:noFill/>
            <w14:prstDash w14:val="solid"/>
            <w14:bevel/>
          </w14:textOutline>
        </w:rPr>
      </w:pPr>
    </w:p>
    <w:p w:rsidR="00C510AE" w:rsidRDefault="007813E7" w:rsidP="00B65512">
      <w:pPr>
        <w:spacing w:line="360" w:lineRule="auto"/>
        <w:ind w:firstLineChars="177" w:firstLine="425"/>
        <w:rPr>
          <w:rFonts w:asciiTheme="majorBidi" w:eastAsia="Times New Roman" w:hAnsiTheme="majorBidi" w:cstheme="majorBidi"/>
          <w:color w:val="000000" w:themeColor="text1"/>
          <w:sz w:val="24"/>
          <w:szCs w:val="24"/>
        </w:rPr>
      </w:pPr>
      <w:r w:rsidRPr="007813E7">
        <w:rPr>
          <w:rFonts w:asciiTheme="majorBidi" w:eastAsia="Times New Roman" w:hAnsiTheme="majorBidi" w:cstheme="majorBidi"/>
          <w:color w:val="000000" w:themeColor="text1"/>
          <w:sz w:val="24"/>
          <w:szCs w:val="24"/>
        </w:rPr>
        <w:t>Volumetric bench was used to measure volumetric flow rate of water through which mass flow rate was calculated for several water levels (volumes)</w:t>
      </w:r>
      <w:r w:rsidR="00B65512">
        <w:rPr>
          <w:rFonts w:asciiTheme="majorBidi" w:eastAsia="Times New Roman" w:hAnsiTheme="majorBidi" w:cstheme="majorBidi"/>
          <w:color w:val="000000" w:themeColor="text1"/>
          <w:sz w:val="24"/>
          <w:szCs w:val="24"/>
        </w:rPr>
        <w:t xml:space="preserve"> at the same rate</w:t>
      </w:r>
      <w:r w:rsidRPr="007813E7">
        <w:rPr>
          <w:rFonts w:asciiTheme="majorBidi" w:eastAsia="Times New Roman" w:hAnsiTheme="majorBidi" w:cstheme="majorBidi"/>
          <w:color w:val="000000" w:themeColor="text1"/>
          <w:sz w:val="24"/>
          <w:szCs w:val="24"/>
        </w:rPr>
        <w:t xml:space="preserve">. </w:t>
      </w:r>
      <w:r w:rsidR="00B65512">
        <w:rPr>
          <w:rFonts w:asciiTheme="majorBidi" w:eastAsia="Times New Roman" w:hAnsiTheme="majorBidi" w:cstheme="majorBidi"/>
          <w:color w:val="000000" w:themeColor="text1"/>
          <w:sz w:val="24"/>
          <w:szCs w:val="24"/>
        </w:rPr>
        <w:t>S</w:t>
      </w:r>
      <w:r w:rsidRPr="007813E7">
        <w:rPr>
          <w:rFonts w:asciiTheme="majorBidi" w:eastAsia="Times New Roman" w:hAnsiTheme="majorBidi" w:cstheme="majorBidi"/>
          <w:color w:val="000000" w:themeColor="text1"/>
          <w:sz w:val="24"/>
          <w:szCs w:val="24"/>
        </w:rPr>
        <w:t>imilar results</w:t>
      </w:r>
      <w:r w:rsidR="00B65512">
        <w:rPr>
          <w:rFonts w:asciiTheme="majorBidi" w:eastAsia="Times New Roman" w:hAnsiTheme="majorBidi" w:cstheme="majorBidi"/>
          <w:color w:val="000000" w:themeColor="text1"/>
          <w:sz w:val="24"/>
          <w:szCs w:val="24"/>
        </w:rPr>
        <w:t xml:space="preserve"> were obtained for different volume </w:t>
      </w:r>
      <w:r w:rsidR="003E026A">
        <w:rPr>
          <w:rFonts w:asciiTheme="majorBidi" w:eastAsia="Times New Roman" w:hAnsiTheme="majorBidi" w:cstheme="majorBidi"/>
          <w:color w:val="000000" w:themeColor="text1"/>
          <w:sz w:val="24"/>
          <w:szCs w:val="24"/>
        </w:rPr>
        <w:t>levels,</w:t>
      </w:r>
      <w:r w:rsidRPr="007813E7">
        <w:rPr>
          <w:rFonts w:asciiTheme="majorBidi" w:eastAsia="Times New Roman" w:hAnsiTheme="majorBidi" w:cstheme="majorBidi"/>
          <w:color w:val="000000" w:themeColor="text1"/>
          <w:sz w:val="24"/>
          <w:szCs w:val="24"/>
        </w:rPr>
        <w:t xml:space="preserve"> </w:t>
      </w:r>
      <w:r w:rsidR="00B65512">
        <w:rPr>
          <w:rFonts w:asciiTheme="majorBidi" w:eastAsia="Times New Roman" w:hAnsiTheme="majorBidi" w:cstheme="majorBidi"/>
          <w:color w:val="000000" w:themeColor="text1"/>
          <w:sz w:val="24"/>
          <w:szCs w:val="24"/>
        </w:rPr>
        <w:t>the calculated</w:t>
      </w:r>
      <w:r w:rsidRPr="007813E7">
        <w:rPr>
          <w:rFonts w:asciiTheme="majorBidi" w:eastAsia="Times New Roman" w:hAnsiTheme="majorBidi" w:cstheme="majorBidi"/>
          <w:color w:val="000000" w:themeColor="text1"/>
          <w:sz w:val="24"/>
          <w:szCs w:val="24"/>
        </w:rPr>
        <w:t xml:space="preserve"> average volumetric flow rate = 20.9*10-5 </w:t>
      </w:r>
      <w:r w:rsidR="00380775">
        <w:rPr>
          <w:rFonts w:asciiTheme="majorBidi" w:eastAsia="Times New Roman" w:hAnsiTheme="majorBidi" w:cstheme="majorBidi"/>
          <w:color w:val="000000" w:themeColor="text1"/>
          <w:sz w:val="24"/>
          <w:szCs w:val="24"/>
        </w:rPr>
        <w:t>m</w:t>
      </w:r>
      <w:r w:rsidR="00380775" w:rsidRPr="00380775">
        <w:rPr>
          <w:rFonts w:asciiTheme="majorBidi" w:eastAsia="Times New Roman" w:hAnsiTheme="majorBidi" w:cstheme="majorBidi"/>
          <w:color w:val="000000" w:themeColor="text1"/>
          <w:sz w:val="24"/>
          <w:szCs w:val="24"/>
          <w:vertAlign w:val="superscript"/>
        </w:rPr>
        <w:t>3</w:t>
      </w:r>
      <w:r w:rsidR="00380775">
        <w:rPr>
          <w:rFonts w:asciiTheme="majorBidi" w:eastAsia="Times New Roman" w:hAnsiTheme="majorBidi" w:cstheme="majorBidi"/>
          <w:color w:val="000000" w:themeColor="text1"/>
          <w:sz w:val="24"/>
          <w:szCs w:val="24"/>
        </w:rPr>
        <w:t>/</w:t>
      </w:r>
      <w:proofErr w:type="gramStart"/>
      <w:r w:rsidR="00380775">
        <w:rPr>
          <w:rFonts w:asciiTheme="majorBidi" w:eastAsia="Times New Roman" w:hAnsiTheme="majorBidi" w:cstheme="majorBidi"/>
          <w:color w:val="000000" w:themeColor="text1"/>
          <w:sz w:val="24"/>
          <w:szCs w:val="24"/>
        </w:rPr>
        <w:t>s</w:t>
      </w:r>
      <w:r w:rsidRPr="007813E7">
        <w:rPr>
          <w:rFonts w:asciiTheme="majorBidi" w:eastAsia="Times New Roman" w:hAnsiTheme="majorBidi" w:cstheme="majorBidi"/>
          <w:color w:val="000000" w:themeColor="text1"/>
          <w:sz w:val="24"/>
          <w:szCs w:val="24"/>
        </w:rPr>
        <w:t xml:space="preserve"> ,</w:t>
      </w:r>
      <w:proofErr w:type="gramEnd"/>
      <w:r w:rsidRPr="007813E7">
        <w:rPr>
          <w:rFonts w:asciiTheme="majorBidi" w:eastAsia="Times New Roman" w:hAnsiTheme="majorBidi" w:cstheme="majorBidi"/>
          <w:color w:val="000000" w:themeColor="text1"/>
          <w:sz w:val="24"/>
          <w:szCs w:val="24"/>
        </w:rPr>
        <w:t xml:space="preserve"> whereas </w:t>
      </w:r>
      <w:r w:rsidR="00B65512">
        <w:rPr>
          <w:rFonts w:asciiTheme="majorBidi" w:eastAsia="Times New Roman" w:hAnsiTheme="majorBidi" w:cstheme="majorBidi"/>
          <w:color w:val="000000" w:themeColor="text1"/>
          <w:sz w:val="24"/>
          <w:szCs w:val="24"/>
        </w:rPr>
        <w:t xml:space="preserve">the calculated </w:t>
      </w:r>
      <w:r w:rsidRPr="007813E7">
        <w:rPr>
          <w:rFonts w:asciiTheme="majorBidi" w:eastAsia="Times New Roman" w:hAnsiTheme="majorBidi" w:cstheme="majorBidi"/>
          <w:color w:val="000000" w:themeColor="text1"/>
          <w:sz w:val="24"/>
          <w:szCs w:val="24"/>
        </w:rPr>
        <w:t>average mass flow = 0.209 kg/s.</w:t>
      </w:r>
    </w:p>
    <w:p w:rsidR="007813E7" w:rsidRPr="00414832" w:rsidRDefault="007813E7" w:rsidP="00414832">
      <w:pPr>
        <w:pStyle w:val="ListParagraph"/>
        <w:numPr>
          <w:ilvl w:val="0"/>
          <w:numId w:val="4"/>
        </w:numPr>
        <w:rPr>
          <w:b/>
          <w:bCs/>
          <w:color w:val="2F5496" w:themeColor="accent1" w:themeShade="BF"/>
          <w:sz w:val="28"/>
          <w:szCs w:val="28"/>
          <w14:textOutline w14:w="9525" w14:cap="rnd" w14:cmpd="sng" w14:algn="ctr">
            <w14:noFill/>
            <w14:prstDash w14:val="solid"/>
            <w14:bevel/>
          </w14:textOutline>
        </w:rPr>
      </w:pPr>
      <w:r w:rsidRPr="00414832">
        <w:rPr>
          <w:b/>
          <w:bCs/>
          <w:color w:val="2F5496" w:themeColor="accent1" w:themeShade="BF"/>
          <w:sz w:val="28"/>
          <w:szCs w:val="28"/>
          <w14:textOutline w14:w="9525" w14:cap="rnd" w14:cmpd="sng" w14:algn="ctr">
            <w14:noFill/>
            <w14:prstDash w14:val="solid"/>
            <w14:bevel/>
          </w14:textOutline>
        </w:rPr>
        <w:t>References</w:t>
      </w:r>
    </w:p>
    <w:p w:rsidR="007813E7" w:rsidRPr="00AF1379" w:rsidRDefault="00414832" w:rsidP="007813E7">
      <w:pPr>
        <w:pStyle w:val="ListParagraph"/>
        <w:numPr>
          <w:ilvl w:val="0"/>
          <w:numId w:val="7"/>
        </w:numPr>
        <w:rPr>
          <w:rFonts w:asciiTheme="majorBidi" w:hAnsiTheme="majorBidi" w:cstheme="majorBidi"/>
        </w:rPr>
      </w:pPr>
      <w:r w:rsidRPr="00AF1379">
        <w:rPr>
          <w:rFonts w:asciiTheme="majorBidi" w:hAnsiTheme="majorBidi" w:cstheme="majorBidi"/>
        </w:rPr>
        <w:t>Manual laboratory hand book.</w:t>
      </w:r>
      <w:r w:rsidR="00380775" w:rsidRPr="00AF1379">
        <w:rPr>
          <w:rFonts w:asciiTheme="majorBidi" w:hAnsiTheme="majorBidi" w:cstheme="majorBidi"/>
        </w:rPr>
        <w:t xml:space="preserve"> </w:t>
      </w:r>
    </w:p>
    <w:p w:rsidR="00414832" w:rsidRDefault="00FC34CD" w:rsidP="00441D85">
      <w:pPr>
        <w:pStyle w:val="ListParagraph"/>
        <w:numPr>
          <w:ilvl w:val="0"/>
          <w:numId w:val="7"/>
        </w:numPr>
        <w:rPr>
          <w:rFonts w:asciiTheme="majorBidi" w:hAnsiTheme="majorBidi" w:cstheme="majorBidi"/>
        </w:rPr>
      </w:pPr>
      <w:proofErr w:type="spellStart"/>
      <w:r w:rsidRPr="00AF1379">
        <w:rPr>
          <w:rFonts w:asciiTheme="majorBidi" w:hAnsiTheme="majorBidi" w:cstheme="majorBidi"/>
        </w:rPr>
        <w:t>TecQuipment</w:t>
      </w:r>
      <w:proofErr w:type="spellEnd"/>
      <w:r w:rsidRPr="00AF1379">
        <w:rPr>
          <w:rFonts w:asciiTheme="majorBidi" w:hAnsiTheme="majorBidi" w:cstheme="majorBidi"/>
        </w:rPr>
        <w:t xml:space="preserve"> </w:t>
      </w:r>
      <w:proofErr w:type="gramStart"/>
      <w:r w:rsidRPr="00AF1379">
        <w:rPr>
          <w:rFonts w:asciiTheme="majorBidi" w:hAnsiTheme="majorBidi" w:cstheme="majorBidi"/>
        </w:rPr>
        <w:t>Ltd ,</w:t>
      </w:r>
      <w:proofErr w:type="gramEnd"/>
      <w:r w:rsidR="00FC53A8">
        <w:rPr>
          <w:rFonts w:asciiTheme="majorBidi" w:hAnsiTheme="majorBidi" w:cstheme="majorBidi"/>
        </w:rPr>
        <w:t xml:space="preserve"> </w:t>
      </w:r>
      <w:r w:rsidR="00FC53A8" w:rsidRPr="00FC53A8">
        <w:rPr>
          <w:rFonts w:asciiTheme="majorBidi" w:hAnsiTheme="majorBidi" w:cstheme="majorBidi"/>
        </w:rPr>
        <w:t>Bring Life Back to Old Lab Equipment with a Retrofit Upgrade - H1X</w:t>
      </w:r>
      <w:r w:rsidR="00441D85" w:rsidRPr="00AF1379">
        <w:rPr>
          <w:rFonts w:asciiTheme="majorBidi" w:hAnsiTheme="majorBidi" w:cstheme="majorBidi"/>
        </w:rPr>
        <w:t xml:space="preserve">” </w:t>
      </w:r>
      <w:r w:rsidR="00441D85" w:rsidRPr="00441D85">
        <w:rPr>
          <w:rFonts w:asciiTheme="majorBidi" w:hAnsiTheme="majorBidi" w:cstheme="majorBidi"/>
        </w:rPr>
        <w:t>https://www.tecquipment.com/assets/img/general/Hydraulic-bench-conversion-kit.pdf</w:t>
      </w:r>
      <w:r w:rsidRPr="00AF1379">
        <w:rPr>
          <w:rFonts w:asciiTheme="majorBidi" w:hAnsiTheme="majorBidi" w:cstheme="majorBidi"/>
        </w:rPr>
        <w:t>”, accessed on Sep. 8th, 20</w:t>
      </w:r>
      <w:r w:rsidR="00441D85" w:rsidRPr="00AF1379">
        <w:rPr>
          <w:rFonts w:asciiTheme="majorBidi" w:hAnsiTheme="majorBidi" w:cstheme="majorBidi"/>
        </w:rPr>
        <w:t>20</w:t>
      </w:r>
      <w:r w:rsidRPr="00AF1379">
        <w:rPr>
          <w:rFonts w:asciiTheme="majorBidi" w:hAnsiTheme="majorBidi" w:cstheme="majorBidi"/>
        </w:rPr>
        <w:t>.</w:t>
      </w:r>
    </w:p>
    <w:p w:rsidR="00AD5818" w:rsidRPr="00AF1379" w:rsidRDefault="00AD5818" w:rsidP="00441D85">
      <w:pPr>
        <w:pStyle w:val="ListParagraph"/>
        <w:numPr>
          <w:ilvl w:val="0"/>
          <w:numId w:val="7"/>
        </w:numPr>
        <w:rPr>
          <w:rFonts w:asciiTheme="majorBidi" w:hAnsiTheme="majorBidi" w:cstheme="majorBidi"/>
        </w:rPr>
      </w:pPr>
    </w:p>
    <w:p w:rsidR="007813E7" w:rsidRPr="00FC53A8" w:rsidRDefault="007813E7" w:rsidP="007813E7">
      <w:pPr>
        <w:spacing w:line="360" w:lineRule="auto"/>
        <w:rPr>
          <w:rFonts w:asciiTheme="majorBidi" w:hAnsiTheme="majorBidi" w:cstheme="majorBidi"/>
        </w:rPr>
      </w:pPr>
    </w:p>
    <w:sectPr w:rsidR="007813E7" w:rsidRPr="00FC53A8" w:rsidSect="00FD620F">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A4" w:rsidRDefault="00371AA4" w:rsidP="0071109F">
      <w:pPr>
        <w:spacing w:after="0" w:line="240" w:lineRule="auto"/>
      </w:pPr>
      <w:r>
        <w:separator/>
      </w:r>
    </w:p>
  </w:endnote>
  <w:endnote w:type="continuationSeparator" w:id="0">
    <w:p w:rsidR="00371AA4" w:rsidRDefault="00371AA4" w:rsidP="0071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802419"/>
      <w:docPartObj>
        <w:docPartGallery w:val="Page Numbers (Bottom of Page)"/>
        <w:docPartUnique/>
      </w:docPartObj>
    </w:sdtPr>
    <w:sdtEndPr>
      <w:rPr>
        <w:noProof/>
      </w:rPr>
    </w:sdtEndPr>
    <w:sdtContent>
      <w:p w:rsidR="00AB58D6" w:rsidRDefault="00AB58D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B58D6" w:rsidRDefault="00AB5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A4" w:rsidRDefault="00371AA4" w:rsidP="0071109F">
      <w:pPr>
        <w:spacing w:after="0" w:line="240" w:lineRule="auto"/>
      </w:pPr>
      <w:r>
        <w:separator/>
      </w:r>
    </w:p>
  </w:footnote>
  <w:footnote w:type="continuationSeparator" w:id="0">
    <w:p w:rsidR="00371AA4" w:rsidRDefault="00371AA4" w:rsidP="00711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5A6E"/>
    <w:multiLevelType w:val="hybridMultilevel"/>
    <w:tmpl w:val="F8CC3D3C"/>
    <w:lvl w:ilvl="0" w:tplc="81D66F8E">
      <w:start w:val="1"/>
      <w:numFmt w:val="decimal"/>
      <w:lvlText w:val="%1."/>
      <w:lvlJc w:val="left"/>
      <w:pPr>
        <w:ind w:left="360" w:hanging="360"/>
      </w:pPr>
      <w:rPr>
        <w:rFonts w:asciiTheme="majorBidi" w:eastAsia="Times New Roman" w:hAnsiTheme="majorBidi" w:cstheme="majorBidi" w:hint="default"/>
        <w:b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4729CE"/>
    <w:multiLevelType w:val="hybridMultilevel"/>
    <w:tmpl w:val="E59E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B5D2D"/>
    <w:multiLevelType w:val="hybridMultilevel"/>
    <w:tmpl w:val="1AF23CCE"/>
    <w:lvl w:ilvl="0" w:tplc="FFFC0676">
      <w:start w:val="1"/>
      <w:numFmt w:val="decimal"/>
      <w:lvlText w:val="%1."/>
      <w:lvlJc w:val="left"/>
      <w:pPr>
        <w:ind w:left="360" w:hanging="360"/>
      </w:pPr>
      <w:rPr>
        <w:rFonts w:hint="default"/>
        <w:color w:val="2F5496" w:themeColor="accent1" w:themeShade="BF"/>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1C728E"/>
    <w:multiLevelType w:val="hybridMultilevel"/>
    <w:tmpl w:val="F452B8B0"/>
    <w:lvl w:ilvl="0" w:tplc="6CF09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5FC22EB"/>
    <w:multiLevelType w:val="hybridMultilevel"/>
    <w:tmpl w:val="A7945D4A"/>
    <w:lvl w:ilvl="0" w:tplc="AEDCD89E">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B854A6"/>
    <w:multiLevelType w:val="hybridMultilevel"/>
    <w:tmpl w:val="4A1A59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741BC9"/>
    <w:multiLevelType w:val="hybridMultilevel"/>
    <w:tmpl w:val="427A9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8FC3E02"/>
    <w:multiLevelType w:val="hybridMultilevel"/>
    <w:tmpl w:val="0AFA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EC"/>
    <w:rsid w:val="0000252A"/>
    <w:rsid w:val="00080CD8"/>
    <w:rsid w:val="001168EC"/>
    <w:rsid w:val="00183A8B"/>
    <w:rsid w:val="00191BA3"/>
    <w:rsid w:val="001937B2"/>
    <w:rsid w:val="001C660E"/>
    <w:rsid w:val="0021105A"/>
    <w:rsid w:val="00216EDD"/>
    <w:rsid w:val="0024653F"/>
    <w:rsid w:val="00250637"/>
    <w:rsid w:val="002563F5"/>
    <w:rsid w:val="002A095C"/>
    <w:rsid w:val="00371AA4"/>
    <w:rsid w:val="00380775"/>
    <w:rsid w:val="00381C0F"/>
    <w:rsid w:val="003C56FB"/>
    <w:rsid w:val="003E026A"/>
    <w:rsid w:val="00414832"/>
    <w:rsid w:val="00441D85"/>
    <w:rsid w:val="00442013"/>
    <w:rsid w:val="005222EC"/>
    <w:rsid w:val="005F22E1"/>
    <w:rsid w:val="0065027F"/>
    <w:rsid w:val="006518B1"/>
    <w:rsid w:val="00686568"/>
    <w:rsid w:val="006B4B63"/>
    <w:rsid w:val="006E341B"/>
    <w:rsid w:val="0071109F"/>
    <w:rsid w:val="00720406"/>
    <w:rsid w:val="007651BE"/>
    <w:rsid w:val="007813E7"/>
    <w:rsid w:val="007A200C"/>
    <w:rsid w:val="007C5AB3"/>
    <w:rsid w:val="008524FC"/>
    <w:rsid w:val="00853639"/>
    <w:rsid w:val="008A1F1A"/>
    <w:rsid w:val="008B5933"/>
    <w:rsid w:val="008C1DE1"/>
    <w:rsid w:val="009063CD"/>
    <w:rsid w:val="00A1017D"/>
    <w:rsid w:val="00A47FBB"/>
    <w:rsid w:val="00A87B0B"/>
    <w:rsid w:val="00AA0F7A"/>
    <w:rsid w:val="00AB58D6"/>
    <w:rsid w:val="00AC267F"/>
    <w:rsid w:val="00AD5818"/>
    <w:rsid w:val="00AF1379"/>
    <w:rsid w:val="00B65512"/>
    <w:rsid w:val="00B82E27"/>
    <w:rsid w:val="00BD3356"/>
    <w:rsid w:val="00C510AE"/>
    <w:rsid w:val="00C71A7D"/>
    <w:rsid w:val="00CE5475"/>
    <w:rsid w:val="00CF0140"/>
    <w:rsid w:val="00CF7854"/>
    <w:rsid w:val="00D12122"/>
    <w:rsid w:val="00D80E4C"/>
    <w:rsid w:val="00D828CA"/>
    <w:rsid w:val="00DB1693"/>
    <w:rsid w:val="00DE0F92"/>
    <w:rsid w:val="00E60B5D"/>
    <w:rsid w:val="00E67A16"/>
    <w:rsid w:val="00EA2987"/>
    <w:rsid w:val="00EC1FDA"/>
    <w:rsid w:val="00F62551"/>
    <w:rsid w:val="00FA3DCC"/>
    <w:rsid w:val="00FC34CD"/>
    <w:rsid w:val="00FC53A8"/>
    <w:rsid w:val="00FD62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basedOn w:val="TableNormal"/>
    <w:uiPriority w:val="51"/>
    <w:rsid w:val="006B4B63"/>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
    <w:name w:val="Grid Table 2 Accent 5"/>
    <w:basedOn w:val="TableNormal"/>
    <w:uiPriority w:val="47"/>
    <w:rsid w:val="00FA3DCC"/>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71109F"/>
    <w:pPr>
      <w:ind w:left="720"/>
      <w:contextualSpacing/>
    </w:pPr>
  </w:style>
  <w:style w:type="paragraph" w:styleId="Header">
    <w:name w:val="header"/>
    <w:basedOn w:val="Normal"/>
    <w:link w:val="HeaderChar"/>
    <w:uiPriority w:val="99"/>
    <w:unhideWhenUsed/>
    <w:rsid w:val="0071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09F"/>
  </w:style>
  <w:style w:type="paragraph" w:styleId="Footer">
    <w:name w:val="footer"/>
    <w:basedOn w:val="Normal"/>
    <w:link w:val="FooterChar"/>
    <w:uiPriority w:val="99"/>
    <w:unhideWhenUsed/>
    <w:rsid w:val="0071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09F"/>
  </w:style>
  <w:style w:type="character" w:customStyle="1" w:styleId="5yl5">
    <w:name w:val="_5yl5"/>
    <w:basedOn w:val="DefaultParagraphFont"/>
    <w:rsid w:val="0071109F"/>
  </w:style>
  <w:style w:type="paragraph" w:styleId="Caption">
    <w:name w:val="caption"/>
    <w:basedOn w:val="Normal"/>
    <w:next w:val="Normal"/>
    <w:uiPriority w:val="35"/>
    <w:unhideWhenUsed/>
    <w:qFormat/>
    <w:rsid w:val="005222E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BD3356"/>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D3356"/>
    <w:rPr>
      <w:rFonts w:asciiTheme="majorHAnsi" w:eastAsiaTheme="majorEastAsia" w:hAnsiTheme="majorHAnsi" w:cstheme="majorBidi"/>
      <w:sz w:val="16"/>
      <w:szCs w:val="16"/>
    </w:rPr>
  </w:style>
  <w:style w:type="character" w:styleId="PlaceholderText">
    <w:name w:val="Placeholder Text"/>
    <w:basedOn w:val="DefaultParagraphFont"/>
    <w:uiPriority w:val="99"/>
    <w:semiHidden/>
    <w:rsid w:val="00AC267F"/>
    <w:rPr>
      <w:color w:val="808080"/>
    </w:rPr>
  </w:style>
  <w:style w:type="character" w:customStyle="1" w:styleId="mwe-math-mathml-inline">
    <w:name w:val="mwe-math-mathml-inline"/>
    <w:basedOn w:val="DefaultParagraphFont"/>
    <w:rsid w:val="00AC267F"/>
  </w:style>
  <w:style w:type="character" w:styleId="Hyperlink">
    <w:name w:val="Hyperlink"/>
    <w:basedOn w:val="DefaultParagraphFont"/>
    <w:uiPriority w:val="99"/>
    <w:semiHidden/>
    <w:unhideWhenUsed/>
    <w:rsid w:val="00FC34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basedOn w:val="TableNormal"/>
    <w:uiPriority w:val="51"/>
    <w:rsid w:val="006B4B63"/>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
    <w:name w:val="Grid Table 2 Accent 5"/>
    <w:basedOn w:val="TableNormal"/>
    <w:uiPriority w:val="47"/>
    <w:rsid w:val="00FA3DCC"/>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71109F"/>
    <w:pPr>
      <w:ind w:left="720"/>
      <w:contextualSpacing/>
    </w:pPr>
  </w:style>
  <w:style w:type="paragraph" w:styleId="Header">
    <w:name w:val="header"/>
    <w:basedOn w:val="Normal"/>
    <w:link w:val="HeaderChar"/>
    <w:uiPriority w:val="99"/>
    <w:unhideWhenUsed/>
    <w:rsid w:val="0071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09F"/>
  </w:style>
  <w:style w:type="paragraph" w:styleId="Footer">
    <w:name w:val="footer"/>
    <w:basedOn w:val="Normal"/>
    <w:link w:val="FooterChar"/>
    <w:uiPriority w:val="99"/>
    <w:unhideWhenUsed/>
    <w:rsid w:val="0071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09F"/>
  </w:style>
  <w:style w:type="character" w:customStyle="1" w:styleId="5yl5">
    <w:name w:val="_5yl5"/>
    <w:basedOn w:val="DefaultParagraphFont"/>
    <w:rsid w:val="0071109F"/>
  </w:style>
  <w:style w:type="paragraph" w:styleId="Caption">
    <w:name w:val="caption"/>
    <w:basedOn w:val="Normal"/>
    <w:next w:val="Normal"/>
    <w:uiPriority w:val="35"/>
    <w:unhideWhenUsed/>
    <w:qFormat/>
    <w:rsid w:val="005222E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BD3356"/>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D3356"/>
    <w:rPr>
      <w:rFonts w:asciiTheme="majorHAnsi" w:eastAsiaTheme="majorEastAsia" w:hAnsiTheme="majorHAnsi" w:cstheme="majorBidi"/>
      <w:sz w:val="16"/>
      <w:szCs w:val="16"/>
    </w:rPr>
  </w:style>
  <w:style w:type="character" w:styleId="PlaceholderText">
    <w:name w:val="Placeholder Text"/>
    <w:basedOn w:val="DefaultParagraphFont"/>
    <w:uiPriority w:val="99"/>
    <w:semiHidden/>
    <w:rsid w:val="00AC267F"/>
    <w:rPr>
      <w:color w:val="808080"/>
    </w:rPr>
  </w:style>
  <w:style w:type="character" w:customStyle="1" w:styleId="mwe-math-mathml-inline">
    <w:name w:val="mwe-math-mathml-inline"/>
    <w:basedOn w:val="DefaultParagraphFont"/>
    <w:rsid w:val="00AC267F"/>
  </w:style>
  <w:style w:type="character" w:styleId="Hyperlink">
    <w:name w:val="Hyperlink"/>
    <w:basedOn w:val="DefaultParagraphFont"/>
    <w:uiPriority w:val="99"/>
    <w:semiHidden/>
    <w:unhideWhenUsed/>
    <w:rsid w:val="00FC3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0562">
      <w:bodyDiv w:val="1"/>
      <w:marLeft w:val="0"/>
      <w:marRight w:val="0"/>
      <w:marTop w:val="0"/>
      <w:marBottom w:val="0"/>
      <w:divBdr>
        <w:top w:val="none" w:sz="0" w:space="0" w:color="auto"/>
        <w:left w:val="none" w:sz="0" w:space="0" w:color="auto"/>
        <w:bottom w:val="none" w:sz="0" w:space="0" w:color="auto"/>
        <w:right w:val="none" w:sz="0" w:space="0" w:color="auto"/>
      </w:divBdr>
    </w:div>
    <w:div w:id="658775902">
      <w:bodyDiv w:val="1"/>
      <w:marLeft w:val="0"/>
      <w:marRight w:val="0"/>
      <w:marTop w:val="0"/>
      <w:marBottom w:val="0"/>
      <w:divBdr>
        <w:top w:val="none" w:sz="0" w:space="0" w:color="auto"/>
        <w:left w:val="none" w:sz="0" w:space="0" w:color="auto"/>
        <w:bottom w:val="none" w:sz="0" w:space="0" w:color="auto"/>
        <w:right w:val="none" w:sz="0" w:space="0" w:color="auto"/>
      </w:divBdr>
      <w:divsChild>
        <w:div w:id="1183977828">
          <w:marLeft w:val="0"/>
          <w:marRight w:val="0"/>
          <w:marTop w:val="0"/>
          <w:marBottom w:val="0"/>
          <w:divBdr>
            <w:top w:val="none" w:sz="0" w:space="0" w:color="auto"/>
            <w:left w:val="none" w:sz="0" w:space="0" w:color="auto"/>
            <w:bottom w:val="none" w:sz="0" w:space="0" w:color="auto"/>
            <w:right w:val="none" w:sz="0" w:space="0" w:color="auto"/>
          </w:divBdr>
          <w:divsChild>
            <w:div w:id="1489705490">
              <w:marLeft w:val="0"/>
              <w:marRight w:val="0"/>
              <w:marTop w:val="0"/>
              <w:marBottom w:val="0"/>
              <w:divBdr>
                <w:top w:val="none" w:sz="0" w:space="0" w:color="auto"/>
                <w:left w:val="none" w:sz="0" w:space="0" w:color="auto"/>
                <w:bottom w:val="none" w:sz="0" w:space="0" w:color="auto"/>
                <w:right w:val="none" w:sz="0" w:space="0" w:color="auto"/>
              </w:divBdr>
              <w:divsChild>
                <w:div w:id="1882327136">
                  <w:marLeft w:val="0"/>
                  <w:marRight w:val="0"/>
                  <w:marTop w:val="0"/>
                  <w:marBottom w:val="0"/>
                  <w:divBdr>
                    <w:top w:val="none" w:sz="0" w:space="0" w:color="auto"/>
                    <w:left w:val="none" w:sz="0" w:space="0" w:color="auto"/>
                    <w:bottom w:val="none" w:sz="0" w:space="0" w:color="auto"/>
                    <w:right w:val="none" w:sz="0" w:space="0" w:color="auto"/>
                  </w:divBdr>
                  <w:divsChild>
                    <w:div w:id="14997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3585">
      <w:bodyDiv w:val="1"/>
      <w:marLeft w:val="0"/>
      <w:marRight w:val="0"/>
      <w:marTop w:val="0"/>
      <w:marBottom w:val="0"/>
      <w:divBdr>
        <w:top w:val="none" w:sz="0" w:space="0" w:color="auto"/>
        <w:left w:val="none" w:sz="0" w:space="0" w:color="auto"/>
        <w:bottom w:val="none" w:sz="0" w:space="0" w:color="auto"/>
        <w:right w:val="none" w:sz="0" w:space="0" w:color="auto"/>
      </w:divBdr>
      <w:divsChild>
        <w:div w:id="704527459">
          <w:marLeft w:val="0"/>
          <w:marRight w:val="0"/>
          <w:marTop w:val="0"/>
          <w:marBottom w:val="0"/>
          <w:divBdr>
            <w:top w:val="none" w:sz="0" w:space="0" w:color="auto"/>
            <w:left w:val="none" w:sz="0" w:space="0" w:color="auto"/>
            <w:bottom w:val="none" w:sz="0" w:space="0" w:color="auto"/>
            <w:right w:val="none" w:sz="0" w:space="0" w:color="auto"/>
          </w:divBdr>
          <w:divsChild>
            <w:div w:id="1504053310">
              <w:marLeft w:val="0"/>
              <w:marRight w:val="0"/>
              <w:marTop w:val="0"/>
              <w:marBottom w:val="0"/>
              <w:divBdr>
                <w:top w:val="none" w:sz="0" w:space="0" w:color="auto"/>
                <w:left w:val="none" w:sz="0" w:space="0" w:color="auto"/>
                <w:bottom w:val="none" w:sz="0" w:space="0" w:color="auto"/>
                <w:right w:val="none" w:sz="0" w:space="0" w:color="auto"/>
              </w:divBdr>
              <w:divsChild>
                <w:div w:id="458501526">
                  <w:marLeft w:val="0"/>
                  <w:marRight w:val="0"/>
                  <w:marTop w:val="0"/>
                  <w:marBottom w:val="0"/>
                  <w:divBdr>
                    <w:top w:val="none" w:sz="0" w:space="0" w:color="auto"/>
                    <w:left w:val="none" w:sz="0" w:space="0" w:color="auto"/>
                    <w:bottom w:val="none" w:sz="0" w:space="0" w:color="auto"/>
                    <w:right w:val="none" w:sz="0" w:space="0" w:color="auto"/>
                  </w:divBdr>
                  <w:divsChild>
                    <w:div w:id="1948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83184">
      <w:bodyDiv w:val="1"/>
      <w:marLeft w:val="0"/>
      <w:marRight w:val="0"/>
      <w:marTop w:val="0"/>
      <w:marBottom w:val="0"/>
      <w:divBdr>
        <w:top w:val="none" w:sz="0" w:space="0" w:color="auto"/>
        <w:left w:val="none" w:sz="0" w:space="0" w:color="auto"/>
        <w:bottom w:val="none" w:sz="0" w:space="0" w:color="auto"/>
        <w:right w:val="none" w:sz="0" w:space="0" w:color="auto"/>
      </w:divBdr>
    </w:div>
    <w:div w:id="1984388522">
      <w:bodyDiv w:val="1"/>
      <w:marLeft w:val="0"/>
      <w:marRight w:val="0"/>
      <w:marTop w:val="0"/>
      <w:marBottom w:val="0"/>
      <w:divBdr>
        <w:top w:val="none" w:sz="0" w:space="0" w:color="auto"/>
        <w:left w:val="none" w:sz="0" w:space="0" w:color="auto"/>
        <w:bottom w:val="none" w:sz="0" w:space="0" w:color="auto"/>
        <w:right w:val="none" w:sz="0" w:space="0" w:color="auto"/>
      </w:divBdr>
      <w:divsChild>
        <w:div w:id="78528823">
          <w:marLeft w:val="0"/>
          <w:marRight w:val="0"/>
          <w:marTop w:val="0"/>
          <w:marBottom w:val="0"/>
          <w:divBdr>
            <w:top w:val="none" w:sz="0" w:space="0" w:color="auto"/>
            <w:left w:val="none" w:sz="0" w:space="0" w:color="auto"/>
            <w:bottom w:val="none" w:sz="0" w:space="0" w:color="auto"/>
            <w:right w:val="none" w:sz="0" w:space="0" w:color="auto"/>
          </w:divBdr>
          <w:divsChild>
            <w:div w:id="1975721062">
              <w:marLeft w:val="0"/>
              <w:marRight w:val="0"/>
              <w:marTop w:val="0"/>
              <w:marBottom w:val="0"/>
              <w:divBdr>
                <w:top w:val="none" w:sz="0" w:space="0" w:color="auto"/>
                <w:left w:val="none" w:sz="0" w:space="0" w:color="auto"/>
                <w:bottom w:val="none" w:sz="0" w:space="0" w:color="auto"/>
                <w:right w:val="none" w:sz="0" w:space="0" w:color="auto"/>
              </w:divBdr>
              <w:divsChild>
                <w:div w:id="772552998">
                  <w:marLeft w:val="0"/>
                  <w:marRight w:val="0"/>
                  <w:marTop w:val="0"/>
                  <w:marBottom w:val="0"/>
                  <w:divBdr>
                    <w:top w:val="none" w:sz="0" w:space="0" w:color="auto"/>
                    <w:left w:val="none" w:sz="0" w:space="0" w:color="auto"/>
                    <w:bottom w:val="none" w:sz="0" w:space="0" w:color="auto"/>
                    <w:right w:val="none" w:sz="0" w:space="0" w:color="auto"/>
                  </w:divBdr>
                  <w:divsChild>
                    <w:div w:id="7670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E86E-C00C-4D52-9C43-F10497B3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559</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fathia damiri</dc:creator>
  <cp:lastModifiedBy>Hafiz.D</cp:lastModifiedBy>
  <cp:revision>17</cp:revision>
  <cp:lastPrinted>2024-03-07T02:15:00Z</cp:lastPrinted>
  <dcterms:created xsi:type="dcterms:W3CDTF">2019-09-23T17:08:00Z</dcterms:created>
  <dcterms:modified xsi:type="dcterms:W3CDTF">2024-07-28T22:41:00Z</dcterms:modified>
</cp:coreProperties>
</file>