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B1F" w:rsidRPr="004267D0" w:rsidRDefault="00A77365" w:rsidP="006E6949">
      <w:pPr>
        <w:spacing w:line="400" w:lineRule="exact"/>
        <w:ind w:firstLine="283"/>
        <w:contextualSpacing/>
        <w:jc w:val="both"/>
        <w:rPr>
          <w:rFonts w:ascii="Simplified Arabic" w:hAnsi="Simplified Arabic" w:cs="Simplified Arabic"/>
          <w:b/>
          <w:bCs/>
          <w:sz w:val="28"/>
          <w:szCs w:val="28"/>
          <w:rtl/>
        </w:rPr>
      </w:pPr>
      <w:r w:rsidRPr="004267D0">
        <w:rPr>
          <w:rFonts w:ascii="Simplified Arabic" w:hAnsi="Simplified Arabic" w:cs="Simplified Arabic"/>
          <w:b/>
          <w:bCs/>
          <w:sz w:val="28"/>
          <w:szCs w:val="28"/>
          <w:rtl/>
        </w:rPr>
        <w:t>تعريف المحاسبة:</w:t>
      </w:r>
    </w:p>
    <w:p w:rsidR="00A77365" w:rsidRPr="008155A3" w:rsidRDefault="00A77365" w:rsidP="006E6949">
      <w:pPr>
        <w:spacing w:line="400" w:lineRule="exact"/>
        <w:ind w:firstLine="283"/>
        <w:contextualSpacing/>
        <w:jc w:val="both"/>
        <w:rPr>
          <w:rFonts w:ascii="Simplified Arabic" w:hAnsi="Simplified Arabic" w:cs="Simplified Arabic"/>
          <w:sz w:val="28"/>
          <w:szCs w:val="28"/>
        </w:rPr>
      </w:pPr>
      <w:r w:rsidRPr="008155A3">
        <w:rPr>
          <w:rFonts w:ascii="Simplified Arabic" w:hAnsi="Simplified Arabic" w:cs="Simplified Arabic"/>
          <w:b/>
          <w:bCs/>
          <w:sz w:val="28"/>
          <w:szCs w:val="28"/>
          <w:rtl/>
        </w:rPr>
        <w:t xml:space="preserve">المحاسبة </w:t>
      </w:r>
      <w:r w:rsidR="00604841" w:rsidRPr="008155A3">
        <w:rPr>
          <w:rFonts w:ascii="Simplified Arabic" w:hAnsi="Simplified Arabic" w:cs="Simplified Arabic"/>
          <w:b/>
          <w:bCs/>
          <w:sz w:val="28"/>
          <w:szCs w:val="28"/>
          <w:rtl/>
        </w:rPr>
        <w:t>هي</w:t>
      </w:r>
      <w:r w:rsidRPr="008155A3">
        <w:rPr>
          <w:rFonts w:ascii="Simplified Arabic" w:hAnsi="Simplified Arabic" w:cs="Simplified Arabic"/>
          <w:b/>
          <w:bCs/>
          <w:sz w:val="28"/>
          <w:szCs w:val="28"/>
          <w:rtl/>
        </w:rPr>
        <w:t xml:space="preserve"> لغة المال والأعمال، فهي لغة الأرقام</w:t>
      </w:r>
    </w:p>
    <w:p w:rsidR="00A77365" w:rsidRPr="008155A3" w:rsidRDefault="00000C88" w:rsidP="006E6949">
      <w:pPr>
        <w:spacing w:line="400" w:lineRule="exact"/>
        <w:ind w:firstLine="283"/>
        <w:contextualSpacing/>
        <w:jc w:val="both"/>
        <w:rPr>
          <w:rFonts w:ascii="Simplified Arabic" w:hAnsi="Simplified Arabic" w:cs="Simplified Arabic"/>
          <w:sz w:val="28"/>
          <w:szCs w:val="28"/>
          <w:rtl/>
        </w:rPr>
      </w:pPr>
      <w:r w:rsidRPr="008155A3">
        <w:rPr>
          <w:rFonts w:ascii="Simplified Arabic" w:hAnsi="Simplified Arabic" w:cs="Simplified Arabic"/>
          <w:sz w:val="28"/>
          <w:szCs w:val="28"/>
          <w:rtl/>
        </w:rPr>
        <w:t xml:space="preserve">المحاسبة علم يشمل مجموعة من المبادئ والأسس والقواعد التي تستعمل في تحليل العمليات المالية عند حدوثها </w:t>
      </w:r>
      <w:r w:rsidR="00DD0BEC" w:rsidRPr="008155A3">
        <w:rPr>
          <w:rFonts w:ascii="Simplified Arabic" w:hAnsi="Simplified Arabic" w:cs="Simplified Arabic"/>
          <w:sz w:val="28"/>
          <w:szCs w:val="28"/>
          <w:rtl/>
        </w:rPr>
        <w:t>، وتسجيلها من واقع مستندات مؤيدة لها ، ثم تبويب وتصنيف هذه العمليات</w:t>
      </w:r>
      <w:r w:rsidR="00BF0CC8" w:rsidRPr="008155A3">
        <w:rPr>
          <w:rFonts w:ascii="Simplified Arabic" w:hAnsi="Simplified Arabic" w:cs="Simplified Arabic"/>
          <w:sz w:val="28"/>
          <w:szCs w:val="28"/>
          <w:rtl/>
        </w:rPr>
        <w:t xml:space="preserve"> </w:t>
      </w:r>
      <w:r w:rsidR="00DD0BEC" w:rsidRPr="008155A3">
        <w:rPr>
          <w:rFonts w:ascii="Simplified Arabic" w:hAnsi="Simplified Arabic" w:cs="Simplified Arabic"/>
          <w:sz w:val="28"/>
          <w:szCs w:val="28"/>
          <w:rtl/>
        </w:rPr>
        <w:t>وتلخي</w:t>
      </w:r>
      <w:r w:rsidR="00BF0CC8" w:rsidRPr="008155A3">
        <w:rPr>
          <w:rFonts w:ascii="Simplified Arabic" w:hAnsi="Simplified Arabic" w:cs="Simplified Arabic"/>
          <w:sz w:val="28"/>
          <w:szCs w:val="28"/>
          <w:rtl/>
        </w:rPr>
        <w:t>ص</w:t>
      </w:r>
      <w:r w:rsidR="00DD0BEC" w:rsidRPr="008155A3">
        <w:rPr>
          <w:rFonts w:ascii="Simplified Arabic" w:hAnsi="Simplified Arabic" w:cs="Simplified Arabic"/>
          <w:sz w:val="28"/>
          <w:szCs w:val="28"/>
          <w:rtl/>
        </w:rPr>
        <w:t xml:space="preserve">ها، </w:t>
      </w:r>
      <w:r w:rsidR="00BF0CC8" w:rsidRPr="008155A3">
        <w:rPr>
          <w:rFonts w:ascii="Simplified Arabic" w:hAnsi="Simplified Arabic" w:cs="Simplified Arabic"/>
          <w:sz w:val="28"/>
          <w:szCs w:val="28"/>
          <w:rtl/>
        </w:rPr>
        <w:t xml:space="preserve">، بحيث تمكن الوحدة الاقتصادية (المشروع ) من تحديد </w:t>
      </w:r>
      <w:r w:rsidR="00604841" w:rsidRPr="008155A3">
        <w:rPr>
          <w:rFonts w:ascii="Simplified Arabic" w:hAnsi="Simplified Arabic" w:cs="Simplified Arabic"/>
          <w:sz w:val="28"/>
          <w:szCs w:val="28"/>
          <w:rtl/>
        </w:rPr>
        <w:t>إيراداتها</w:t>
      </w:r>
      <w:r w:rsidR="00BF0CC8" w:rsidRPr="008155A3">
        <w:rPr>
          <w:rFonts w:ascii="Simplified Arabic" w:hAnsi="Simplified Arabic" w:cs="Simplified Arabic"/>
          <w:sz w:val="28"/>
          <w:szCs w:val="28"/>
          <w:rtl/>
        </w:rPr>
        <w:t>، وتكلفة الحصول عل</w:t>
      </w:r>
      <w:r w:rsidR="00EC5C59" w:rsidRPr="008155A3">
        <w:rPr>
          <w:rFonts w:ascii="Simplified Arabic" w:hAnsi="Simplified Arabic" w:cs="Simplified Arabic"/>
          <w:sz w:val="28"/>
          <w:szCs w:val="28"/>
          <w:rtl/>
        </w:rPr>
        <w:t>ى</w:t>
      </w:r>
      <w:r w:rsidR="00BF0CC8" w:rsidRPr="008155A3">
        <w:rPr>
          <w:rFonts w:ascii="Simplified Arabic" w:hAnsi="Simplified Arabic" w:cs="Simplified Arabic"/>
          <w:sz w:val="28"/>
          <w:szCs w:val="28"/>
          <w:rtl/>
        </w:rPr>
        <w:t xml:space="preserve"> هذه </w:t>
      </w:r>
      <w:r w:rsidR="00604841" w:rsidRPr="008155A3">
        <w:rPr>
          <w:rFonts w:ascii="Simplified Arabic" w:hAnsi="Simplified Arabic" w:cs="Simplified Arabic"/>
          <w:sz w:val="28"/>
          <w:szCs w:val="28"/>
          <w:rtl/>
        </w:rPr>
        <w:t>الإيرادات</w:t>
      </w:r>
      <w:r w:rsidR="00BF0CC8" w:rsidRPr="008155A3">
        <w:rPr>
          <w:rFonts w:ascii="Simplified Arabic" w:hAnsi="Simplified Arabic" w:cs="Simplified Arabic"/>
          <w:sz w:val="28"/>
          <w:szCs w:val="28"/>
          <w:rtl/>
        </w:rPr>
        <w:t xml:space="preserve"> ، ومن ثم استخراج نتيجة أعمالها من ربح أو خسارة عن فترة مالية معينة، وبيان مركزها المالي في نهاية هذه الفترة.</w:t>
      </w:r>
    </w:p>
    <w:p w:rsidR="008155A3" w:rsidRPr="008615AC" w:rsidRDefault="008155A3" w:rsidP="006E6949">
      <w:pPr>
        <w:shd w:val="clear" w:color="auto" w:fill="FFFFFF"/>
        <w:spacing w:after="161" w:line="400" w:lineRule="exact"/>
        <w:ind w:left="1"/>
        <w:contextualSpacing/>
        <w:jc w:val="both"/>
        <w:outlineLvl w:val="0"/>
        <w:rPr>
          <w:rFonts w:ascii="Simplified Arabic" w:eastAsia="Times New Roman" w:hAnsi="Simplified Arabic" w:cs="Simplified Arabic"/>
          <w:b/>
          <w:bCs/>
          <w:kern w:val="36"/>
          <w:sz w:val="28"/>
          <w:szCs w:val="28"/>
        </w:rPr>
      </w:pPr>
      <w:r w:rsidRPr="008615AC">
        <w:rPr>
          <w:rFonts w:ascii="Simplified Arabic" w:eastAsia="Times New Roman" w:hAnsi="Simplified Arabic" w:cs="Simplified Arabic"/>
          <w:b/>
          <w:bCs/>
          <w:kern w:val="36"/>
          <w:sz w:val="28"/>
          <w:szCs w:val="28"/>
          <w:rtl/>
        </w:rPr>
        <w:t>الفرق بين المحاسبه و مسك الدفاتر</w:t>
      </w:r>
    </w:p>
    <w:p w:rsidR="008155A3" w:rsidRPr="008615AC" w:rsidRDefault="008155A3" w:rsidP="006E6949">
      <w:pPr>
        <w:spacing w:before="240" w:after="240" w:line="400" w:lineRule="exact"/>
        <w:ind w:left="1"/>
        <w:contextualSpacing/>
        <w:jc w:val="both"/>
        <w:rPr>
          <w:rFonts w:ascii="Simplified Arabic" w:eastAsia="Times New Roman" w:hAnsi="Simplified Arabic" w:cs="Simplified Arabic"/>
          <w:sz w:val="28"/>
          <w:szCs w:val="28"/>
        </w:rPr>
      </w:pPr>
      <w:r w:rsidRPr="008615AC">
        <w:rPr>
          <w:rFonts w:ascii="Simplified Arabic" w:eastAsia="Times New Roman" w:hAnsi="Simplified Arabic" w:cs="Simplified Arabic"/>
          <w:sz w:val="28"/>
          <w:szCs w:val="28"/>
          <w:rtl/>
        </w:rPr>
        <w:t>ماسك الدفاتر هو ذلك الشخص المنوط به تنفيذ الأساليب والإجراءات طبقا للقواعد والتوجيهات التي وضعها المحاسب ، ودوره في مجال المحاسبة هو دور تنفيذي</w:t>
      </w:r>
    </w:p>
    <w:p w:rsidR="008155A3" w:rsidRPr="008615AC" w:rsidRDefault="008155A3" w:rsidP="006E6949">
      <w:pPr>
        <w:spacing w:before="240" w:after="240" w:line="400" w:lineRule="exact"/>
        <w:ind w:left="1"/>
        <w:contextualSpacing/>
        <w:jc w:val="both"/>
        <w:rPr>
          <w:rFonts w:ascii="Simplified Arabic" w:eastAsia="Times New Roman" w:hAnsi="Simplified Arabic" w:cs="Simplified Arabic"/>
          <w:sz w:val="28"/>
          <w:szCs w:val="28"/>
        </w:rPr>
      </w:pPr>
      <w:r w:rsidRPr="008155A3">
        <w:rPr>
          <w:rFonts w:ascii="Simplified Arabic" w:eastAsia="Times New Roman" w:hAnsi="Simplified Arabic" w:cs="Simplified Arabic"/>
          <w:b/>
          <w:bCs/>
          <w:sz w:val="28"/>
          <w:szCs w:val="28"/>
          <w:rtl/>
        </w:rPr>
        <w:t>كل محاسب ماسك دفاتر وليس كل ماسك دفاتر محاسب</w:t>
      </w:r>
    </w:p>
    <w:p w:rsidR="008155A3" w:rsidRDefault="008155A3" w:rsidP="006E6949">
      <w:pPr>
        <w:spacing w:line="400" w:lineRule="exact"/>
        <w:ind w:firstLine="283"/>
        <w:contextualSpacing/>
        <w:jc w:val="both"/>
        <w:rPr>
          <w:rFonts w:ascii="Simplified Arabic" w:eastAsia="Times New Roman" w:hAnsi="Simplified Arabic" w:cs="Simplified Arabic"/>
          <w:sz w:val="28"/>
          <w:szCs w:val="28"/>
          <w:rtl/>
        </w:rPr>
      </w:pPr>
      <w:r w:rsidRPr="008615AC">
        <w:rPr>
          <w:rFonts w:ascii="Simplified Arabic" w:eastAsia="Times New Roman" w:hAnsi="Simplified Arabic" w:cs="Simplified Arabic"/>
          <w:sz w:val="28"/>
          <w:szCs w:val="28"/>
          <w:rtl/>
        </w:rPr>
        <w:t>يعتقد الكثيرون أن المحاسبة ومسك الدفاتر هما شيء واحد, والحقيقة أن هذا الاعتقاد خاطئ, لذا يجب التفريق بينهما. فالمحاسبة تشتمل على وظيفة مسك الدفاتر غير أنها تشمل أكثر من ذلك. في حين أن مسك الدفاتر هو فن تسجيل العمليات المالية وبالتالي فهو فقط جزء من المحاسبة</w:t>
      </w:r>
      <w:r w:rsidRPr="008615AC">
        <w:rPr>
          <w:rFonts w:ascii="Simplified Arabic" w:eastAsia="Times New Roman" w:hAnsi="Simplified Arabic" w:cs="Simplified Arabic"/>
          <w:sz w:val="28"/>
          <w:szCs w:val="28"/>
        </w:rPr>
        <w:t>.</w:t>
      </w:r>
    </w:p>
    <w:p w:rsidR="008155A3" w:rsidRPr="008155A3" w:rsidRDefault="008155A3" w:rsidP="006E6949">
      <w:pPr>
        <w:spacing w:line="400" w:lineRule="exact"/>
        <w:ind w:firstLine="283"/>
        <w:contextualSpacing/>
        <w:jc w:val="both"/>
        <w:rPr>
          <w:rFonts w:ascii="Simplified Arabic" w:hAnsi="Simplified Arabic" w:cs="Simplified Arabic"/>
          <w:sz w:val="28"/>
          <w:szCs w:val="28"/>
          <w:rtl/>
        </w:rPr>
      </w:pPr>
      <w:r w:rsidRPr="008615AC">
        <w:rPr>
          <w:rFonts w:ascii="Simplified Arabic" w:eastAsia="Times New Roman" w:hAnsi="Simplified Arabic" w:cs="Simplified Arabic"/>
          <w:sz w:val="28"/>
          <w:szCs w:val="28"/>
          <w:rtl/>
        </w:rPr>
        <w:t>و هكذا فإن أهم فرق بينهما هو أن المحاسبة لا تقف عند تسجيل العمليات المالية واستخراج نتائج الأعمال بل تتعدى ذلك إلى تقديم تفسير لتلك النتائج, كما تزود متخذي القرارات الإدارية بمعلومات تتجاوز ما يقدمه ماسك الدفاتر</w:t>
      </w:r>
    </w:p>
    <w:p w:rsidR="00397577" w:rsidRPr="008155A3" w:rsidRDefault="00CB5F67" w:rsidP="006E6949">
      <w:pPr>
        <w:spacing w:line="400" w:lineRule="exact"/>
        <w:ind w:firstLine="283"/>
        <w:contextualSpacing/>
        <w:jc w:val="both"/>
        <w:rPr>
          <w:rFonts w:ascii="Simplified Arabic" w:hAnsi="Simplified Arabic" w:cs="Simplified Arabic"/>
          <w:sz w:val="28"/>
          <w:szCs w:val="28"/>
          <w:rtl/>
        </w:rPr>
      </w:pPr>
      <w:r w:rsidRPr="008155A3">
        <w:rPr>
          <w:rFonts w:ascii="Simplified Arabic" w:hAnsi="Simplified Arabic" w:cs="Simplified Arabic"/>
          <w:sz w:val="28"/>
          <w:szCs w:val="28"/>
          <w:rtl/>
        </w:rPr>
        <w:t>وظائف المحاسبة:</w:t>
      </w:r>
    </w:p>
    <w:p w:rsidR="007D2F01" w:rsidRPr="008155A3" w:rsidRDefault="00CB5F67" w:rsidP="006E6949">
      <w:pPr>
        <w:pStyle w:val="a3"/>
        <w:numPr>
          <w:ilvl w:val="0"/>
          <w:numId w:val="1"/>
        </w:numPr>
        <w:spacing w:line="400" w:lineRule="exact"/>
        <w:ind w:left="0" w:firstLine="283"/>
        <w:jc w:val="both"/>
        <w:rPr>
          <w:rFonts w:ascii="Simplified Arabic" w:hAnsi="Simplified Arabic" w:cs="Simplified Arabic"/>
          <w:sz w:val="28"/>
          <w:szCs w:val="28"/>
          <w:rtl/>
        </w:rPr>
      </w:pPr>
      <w:r w:rsidRPr="008155A3">
        <w:rPr>
          <w:rFonts w:ascii="Simplified Arabic" w:hAnsi="Simplified Arabic" w:cs="Simplified Arabic"/>
          <w:sz w:val="28"/>
          <w:szCs w:val="28"/>
          <w:rtl/>
        </w:rPr>
        <w:t xml:space="preserve">تسجيل </w:t>
      </w:r>
      <w:r w:rsidR="00AC230A" w:rsidRPr="008155A3">
        <w:rPr>
          <w:rFonts w:ascii="Simplified Arabic" w:hAnsi="Simplified Arabic" w:cs="Simplified Arabic"/>
          <w:sz w:val="28"/>
          <w:szCs w:val="28"/>
          <w:rtl/>
        </w:rPr>
        <w:t xml:space="preserve">واثبات العمليات التجارية ذات </w:t>
      </w:r>
      <w:r w:rsidR="00604841" w:rsidRPr="008155A3">
        <w:rPr>
          <w:rFonts w:ascii="Simplified Arabic" w:hAnsi="Simplified Arabic" w:cs="Simplified Arabic"/>
          <w:sz w:val="28"/>
          <w:szCs w:val="28"/>
          <w:rtl/>
        </w:rPr>
        <w:t>الأثر</w:t>
      </w:r>
      <w:r w:rsidR="00AC230A" w:rsidRPr="008155A3">
        <w:rPr>
          <w:rFonts w:ascii="Simplified Arabic" w:hAnsi="Simplified Arabic" w:cs="Simplified Arabic"/>
          <w:sz w:val="28"/>
          <w:szCs w:val="28"/>
          <w:rtl/>
        </w:rPr>
        <w:t xml:space="preserve"> المالي حسب تسلسلها التاريخي</w:t>
      </w:r>
      <w:r w:rsidR="00EC5C59" w:rsidRPr="008155A3">
        <w:rPr>
          <w:rFonts w:ascii="Simplified Arabic" w:hAnsi="Simplified Arabic" w:cs="Simplified Arabic"/>
          <w:sz w:val="28"/>
          <w:szCs w:val="28"/>
          <w:rtl/>
        </w:rPr>
        <w:t xml:space="preserve"> يدوياً أو باستخدام الحاسوب.</w:t>
      </w:r>
    </w:p>
    <w:p w:rsidR="00EC5C59" w:rsidRPr="008155A3" w:rsidRDefault="00EC5C59" w:rsidP="006E6949">
      <w:pPr>
        <w:pStyle w:val="a3"/>
        <w:numPr>
          <w:ilvl w:val="0"/>
          <w:numId w:val="1"/>
        </w:numPr>
        <w:spacing w:line="400" w:lineRule="exact"/>
        <w:ind w:left="0" w:firstLine="283"/>
        <w:jc w:val="both"/>
        <w:rPr>
          <w:rFonts w:ascii="Simplified Arabic" w:hAnsi="Simplified Arabic" w:cs="Simplified Arabic"/>
          <w:sz w:val="28"/>
          <w:szCs w:val="28"/>
        </w:rPr>
      </w:pPr>
      <w:r w:rsidRPr="008155A3">
        <w:rPr>
          <w:rFonts w:ascii="Simplified Arabic" w:hAnsi="Simplified Arabic" w:cs="Simplified Arabic"/>
          <w:sz w:val="28"/>
          <w:szCs w:val="28"/>
          <w:rtl/>
        </w:rPr>
        <w:t xml:space="preserve">تبويب وتصنيف العمليات المالية التي تم تسجيلها في حسابات خاصة تتمثل في حسابات الإيرادات والمصاريف وممتلكات المنشاة (الموجودات) ومطلوبات </w:t>
      </w:r>
      <w:r w:rsidR="00453DB9" w:rsidRPr="008155A3">
        <w:rPr>
          <w:rFonts w:ascii="Simplified Arabic" w:hAnsi="Simplified Arabic" w:cs="Simplified Arabic"/>
          <w:sz w:val="28"/>
          <w:szCs w:val="28"/>
          <w:rtl/>
        </w:rPr>
        <w:t>المنشاة</w:t>
      </w:r>
      <w:r w:rsidRPr="008155A3">
        <w:rPr>
          <w:rFonts w:ascii="Simplified Arabic" w:hAnsi="Simplified Arabic" w:cs="Simplified Arabic"/>
          <w:sz w:val="28"/>
          <w:szCs w:val="28"/>
          <w:rtl/>
        </w:rPr>
        <w:t xml:space="preserve"> (التزاماتها)</w:t>
      </w:r>
      <w:r w:rsidR="00397577" w:rsidRPr="008155A3">
        <w:rPr>
          <w:rFonts w:ascii="Simplified Arabic" w:hAnsi="Simplified Arabic" w:cs="Simplified Arabic"/>
          <w:sz w:val="28"/>
          <w:szCs w:val="28"/>
          <w:rtl/>
        </w:rPr>
        <w:t>.</w:t>
      </w:r>
    </w:p>
    <w:p w:rsidR="00397577" w:rsidRPr="008155A3" w:rsidRDefault="00397577" w:rsidP="006E6949">
      <w:pPr>
        <w:pStyle w:val="a3"/>
        <w:numPr>
          <w:ilvl w:val="0"/>
          <w:numId w:val="1"/>
        </w:numPr>
        <w:spacing w:line="400" w:lineRule="exact"/>
        <w:ind w:left="0" w:firstLine="283"/>
        <w:jc w:val="both"/>
        <w:rPr>
          <w:rFonts w:ascii="Simplified Arabic" w:hAnsi="Simplified Arabic" w:cs="Simplified Arabic"/>
          <w:sz w:val="28"/>
          <w:szCs w:val="28"/>
        </w:rPr>
      </w:pPr>
      <w:r w:rsidRPr="008155A3">
        <w:rPr>
          <w:rFonts w:ascii="Simplified Arabic" w:hAnsi="Simplified Arabic" w:cs="Simplified Arabic"/>
          <w:sz w:val="28"/>
          <w:szCs w:val="28"/>
          <w:rtl/>
        </w:rPr>
        <w:t>إعداد الحسابات الختامية للمنشاة لتحديد نتيجة أعمال السنة المالية من ربح أو خسارة.</w:t>
      </w:r>
    </w:p>
    <w:p w:rsidR="00397577" w:rsidRPr="008155A3" w:rsidRDefault="00B6350D" w:rsidP="006E6949">
      <w:pPr>
        <w:pStyle w:val="a3"/>
        <w:numPr>
          <w:ilvl w:val="0"/>
          <w:numId w:val="1"/>
        </w:numPr>
        <w:spacing w:line="400" w:lineRule="exact"/>
        <w:ind w:left="0" w:firstLine="283"/>
        <w:jc w:val="both"/>
        <w:rPr>
          <w:rFonts w:ascii="Simplified Arabic" w:hAnsi="Simplified Arabic" w:cs="Simplified Arabic"/>
          <w:sz w:val="28"/>
          <w:szCs w:val="28"/>
        </w:rPr>
      </w:pPr>
      <w:r w:rsidRPr="008155A3">
        <w:rPr>
          <w:rFonts w:ascii="Simplified Arabic" w:hAnsi="Simplified Arabic" w:cs="Simplified Arabic"/>
          <w:sz w:val="28"/>
          <w:szCs w:val="28"/>
          <w:rtl/>
        </w:rPr>
        <w:t>تصوير قائمة المركز المالي (الميزانية العمومية) من أجل بيان أصول المنشاة والتزاماتها وحقوق ملكيتها في نهاية فترة مالية معينة وقد جرت العادة أن تكون سنة مالية.</w:t>
      </w:r>
    </w:p>
    <w:p w:rsidR="00B6350D" w:rsidRPr="008155A3" w:rsidRDefault="00F227A6" w:rsidP="006E6949">
      <w:pPr>
        <w:pStyle w:val="a3"/>
        <w:numPr>
          <w:ilvl w:val="0"/>
          <w:numId w:val="1"/>
        </w:numPr>
        <w:spacing w:line="400" w:lineRule="exact"/>
        <w:ind w:left="0" w:firstLine="283"/>
        <w:jc w:val="both"/>
        <w:rPr>
          <w:rFonts w:ascii="Simplified Arabic" w:hAnsi="Simplified Arabic" w:cs="Simplified Arabic"/>
          <w:sz w:val="28"/>
          <w:szCs w:val="28"/>
        </w:rPr>
      </w:pPr>
      <w:r w:rsidRPr="008155A3">
        <w:rPr>
          <w:rFonts w:ascii="Simplified Arabic" w:hAnsi="Simplified Arabic" w:cs="Simplified Arabic"/>
          <w:sz w:val="28"/>
          <w:szCs w:val="28"/>
          <w:rtl/>
        </w:rPr>
        <w:t>تزويد إدارة المنشاة بكافة المعلومات اللازمة لها والتي</w:t>
      </w:r>
      <w:r w:rsidR="00453DB9" w:rsidRPr="008155A3">
        <w:rPr>
          <w:rFonts w:ascii="Simplified Arabic" w:hAnsi="Simplified Arabic" w:cs="Simplified Arabic"/>
          <w:sz w:val="28"/>
          <w:szCs w:val="28"/>
          <w:rtl/>
        </w:rPr>
        <w:t xml:space="preserve"> </w:t>
      </w:r>
      <w:r w:rsidRPr="008155A3">
        <w:rPr>
          <w:rFonts w:ascii="Simplified Arabic" w:hAnsi="Simplified Arabic" w:cs="Simplified Arabic"/>
          <w:sz w:val="28"/>
          <w:szCs w:val="28"/>
          <w:rtl/>
        </w:rPr>
        <w:t>تمكنها من القيام بالوظائف الإدارية المختلفة من تخطيط ورقابة وإشراف على أوجه نشاط المنشاة وتقييم الأداء واتخاذ القرارات الاقتصادية الرشيدة.</w:t>
      </w:r>
    </w:p>
    <w:p w:rsidR="00F227A6" w:rsidRPr="008155A3" w:rsidRDefault="00F227A6" w:rsidP="006E6949">
      <w:pPr>
        <w:pStyle w:val="a3"/>
        <w:numPr>
          <w:ilvl w:val="0"/>
          <w:numId w:val="1"/>
        </w:numPr>
        <w:spacing w:line="400" w:lineRule="exact"/>
        <w:ind w:left="0" w:firstLine="283"/>
        <w:jc w:val="both"/>
        <w:rPr>
          <w:rFonts w:ascii="Simplified Arabic" w:hAnsi="Simplified Arabic" w:cs="Simplified Arabic"/>
          <w:sz w:val="28"/>
          <w:szCs w:val="28"/>
        </w:rPr>
      </w:pPr>
      <w:r w:rsidRPr="008155A3">
        <w:rPr>
          <w:rFonts w:ascii="Simplified Arabic" w:hAnsi="Simplified Arabic" w:cs="Simplified Arabic"/>
          <w:sz w:val="28"/>
          <w:szCs w:val="28"/>
          <w:rtl/>
        </w:rPr>
        <w:t>إن الهدف الحقيقي للمحاسبة هو تقديم البيانات والمعلومات المالية بعد تحليلها وتفسيرها إلى كل الفئات التي لها اهتمام بالمعلومات المحاسبية</w:t>
      </w:r>
      <w:r w:rsidR="0037418B" w:rsidRPr="008155A3">
        <w:rPr>
          <w:rFonts w:ascii="Simplified Arabic" w:hAnsi="Simplified Arabic" w:cs="Simplified Arabic"/>
          <w:sz w:val="28"/>
          <w:szCs w:val="28"/>
          <w:rtl/>
        </w:rPr>
        <w:t>.</w:t>
      </w:r>
    </w:p>
    <w:p w:rsidR="0037418B" w:rsidRPr="008155A3" w:rsidRDefault="0037418B" w:rsidP="006E6949">
      <w:pPr>
        <w:spacing w:line="400" w:lineRule="exact"/>
        <w:ind w:firstLine="283"/>
        <w:contextualSpacing/>
        <w:jc w:val="both"/>
        <w:rPr>
          <w:rFonts w:ascii="Simplified Arabic" w:hAnsi="Simplified Arabic" w:cs="Simplified Arabic"/>
          <w:b/>
          <w:bCs/>
          <w:sz w:val="28"/>
          <w:szCs w:val="28"/>
          <w:rtl/>
        </w:rPr>
      </w:pPr>
      <w:r w:rsidRPr="008155A3">
        <w:rPr>
          <w:rFonts w:ascii="Simplified Arabic" w:hAnsi="Simplified Arabic" w:cs="Simplified Arabic"/>
          <w:b/>
          <w:bCs/>
          <w:sz w:val="28"/>
          <w:szCs w:val="28"/>
          <w:rtl/>
        </w:rPr>
        <w:t>مستخدمو المعلومات المحاسبية</w:t>
      </w:r>
    </w:p>
    <w:p w:rsidR="0037418B" w:rsidRPr="008155A3" w:rsidRDefault="0037418B" w:rsidP="006E6949">
      <w:pPr>
        <w:spacing w:line="400" w:lineRule="exact"/>
        <w:ind w:firstLine="283"/>
        <w:contextualSpacing/>
        <w:jc w:val="both"/>
        <w:rPr>
          <w:rFonts w:ascii="Simplified Arabic" w:hAnsi="Simplified Arabic" w:cs="Simplified Arabic"/>
          <w:sz w:val="28"/>
          <w:szCs w:val="28"/>
        </w:rPr>
      </w:pPr>
      <w:r w:rsidRPr="008155A3">
        <w:rPr>
          <w:rFonts w:ascii="Simplified Arabic" w:hAnsi="Simplified Arabic" w:cs="Simplified Arabic"/>
          <w:b/>
          <w:bCs/>
          <w:sz w:val="28"/>
          <w:szCs w:val="28"/>
          <w:rtl/>
        </w:rPr>
        <w:t>المستخدم الداخلي:</w:t>
      </w:r>
    </w:p>
    <w:p w:rsidR="0037418B" w:rsidRPr="008155A3" w:rsidRDefault="0037418B" w:rsidP="006E6949">
      <w:pPr>
        <w:spacing w:line="400" w:lineRule="exact"/>
        <w:ind w:firstLine="283"/>
        <w:contextualSpacing/>
        <w:jc w:val="both"/>
        <w:rPr>
          <w:rFonts w:ascii="Simplified Arabic" w:hAnsi="Simplified Arabic" w:cs="Simplified Arabic"/>
          <w:sz w:val="28"/>
          <w:szCs w:val="28"/>
          <w:rtl/>
          <w:lang w:bidi="ar-JO"/>
        </w:rPr>
      </w:pPr>
      <w:r w:rsidRPr="008155A3">
        <w:rPr>
          <w:rFonts w:ascii="Simplified Arabic" w:hAnsi="Simplified Arabic" w:cs="Simplified Arabic"/>
          <w:b/>
          <w:bCs/>
          <w:sz w:val="28"/>
          <w:szCs w:val="28"/>
          <w:rtl/>
        </w:rPr>
        <w:t>أ – الإدارة</w:t>
      </w:r>
      <w:r w:rsidR="00316067" w:rsidRPr="008155A3">
        <w:rPr>
          <w:rFonts w:ascii="Simplified Arabic" w:hAnsi="Simplified Arabic" w:cs="Simplified Arabic"/>
          <w:b/>
          <w:bCs/>
          <w:sz w:val="28"/>
          <w:szCs w:val="28"/>
          <w:rtl/>
        </w:rPr>
        <w:t>:</w:t>
      </w:r>
      <w:r w:rsidR="00316067" w:rsidRPr="008155A3">
        <w:rPr>
          <w:rFonts w:ascii="Simplified Arabic" w:hAnsi="Simplified Arabic" w:cs="Simplified Arabic"/>
          <w:sz w:val="28"/>
          <w:szCs w:val="28"/>
          <w:rtl/>
        </w:rPr>
        <w:t xml:space="preserve"> وذلك لمساعدتها في اتخاذ القرارات الاقتصادية المناسبة مثل رسم السيا</w:t>
      </w:r>
      <w:r w:rsidR="00453DB9" w:rsidRPr="008155A3">
        <w:rPr>
          <w:rFonts w:ascii="Simplified Arabic" w:hAnsi="Simplified Arabic" w:cs="Simplified Arabic"/>
          <w:sz w:val="28"/>
          <w:szCs w:val="28"/>
          <w:rtl/>
        </w:rPr>
        <w:t>س</w:t>
      </w:r>
      <w:r w:rsidR="00316067" w:rsidRPr="008155A3">
        <w:rPr>
          <w:rFonts w:ascii="Simplified Arabic" w:hAnsi="Simplified Arabic" w:cs="Simplified Arabic"/>
          <w:sz w:val="28"/>
          <w:szCs w:val="28"/>
          <w:rtl/>
        </w:rPr>
        <w:t>ات والتخطيط للمستقبل وحاجة المنشاة للسيولة النقدية....... الخ.</w:t>
      </w:r>
    </w:p>
    <w:p w:rsidR="0037418B" w:rsidRPr="008155A3" w:rsidRDefault="0037418B" w:rsidP="006E6949">
      <w:pPr>
        <w:spacing w:line="400" w:lineRule="exact"/>
        <w:ind w:firstLine="283"/>
        <w:contextualSpacing/>
        <w:jc w:val="both"/>
        <w:rPr>
          <w:rFonts w:ascii="Simplified Arabic" w:hAnsi="Simplified Arabic" w:cs="Simplified Arabic"/>
          <w:sz w:val="28"/>
          <w:szCs w:val="28"/>
          <w:rtl/>
          <w:lang w:bidi="ar-JO"/>
        </w:rPr>
      </w:pPr>
      <w:r w:rsidRPr="008155A3">
        <w:rPr>
          <w:rFonts w:ascii="Simplified Arabic" w:hAnsi="Simplified Arabic" w:cs="Simplified Arabic"/>
          <w:b/>
          <w:bCs/>
          <w:sz w:val="28"/>
          <w:szCs w:val="28"/>
          <w:rtl/>
        </w:rPr>
        <w:lastRenderedPageBreak/>
        <w:t>ب – العاملون</w:t>
      </w:r>
      <w:r w:rsidR="007D1933" w:rsidRPr="008155A3">
        <w:rPr>
          <w:rFonts w:ascii="Simplified Arabic" w:hAnsi="Simplified Arabic" w:cs="Simplified Arabic"/>
          <w:b/>
          <w:bCs/>
          <w:sz w:val="28"/>
          <w:szCs w:val="28"/>
          <w:rtl/>
        </w:rPr>
        <w:t>:</w:t>
      </w:r>
      <w:r w:rsidR="007D1933" w:rsidRPr="008155A3">
        <w:rPr>
          <w:rFonts w:ascii="Simplified Arabic" w:hAnsi="Simplified Arabic" w:cs="Simplified Arabic"/>
          <w:sz w:val="28"/>
          <w:szCs w:val="28"/>
          <w:rtl/>
        </w:rPr>
        <w:t xml:space="preserve"> وذلك لاهتمام الموظفين بمعرفة مدى نجاح المنشاة التي ينتمون </w:t>
      </w:r>
      <w:r w:rsidR="00453DB9" w:rsidRPr="008155A3">
        <w:rPr>
          <w:rFonts w:ascii="Simplified Arabic" w:hAnsi="Simplified Arabic" w:cs="Simplified Arabic"/>
          <w:sz w:val="28"/>
          <w:szCs w:val="28"/>
          <w:rtl/>
        </w:rPr>
        <w:t>إليها</w:t>
      </w:r>
      <w:r w:rsidR="007D1933" w:rsidRPr="008155A3">
        <w:rPr>
          <w:rFonts w:ascii="Simplified Arabic" w:hAnsi="Simplified Arabic" w:cs="Simplified Arabic"/>
          <w:sz w:val="28"/>
          <w:szCs w:val="28"/>
          <w:rtl/>
        </w:rPr>
        <w:t xml:space="preserve"> وينعكس ذلك على جهودهم وكفائتهم ويساعدهم في تامين مستقبلهم.</w:t>
      </w:r>
    </w:p>
    <w:p w:rsidR="0037418B" w:rsidRPr="008155A3" w:rsidRDefault="0037418B" w:rsidP="006E6949">
      <w:pPr>
        <w:spacing w:line="400" w:lineRule="exact"/>
        <w:ind w:firstLine="283"/>
        <w:contextualSpacing/>
        <w:jc w:val="both"/>
        <w:rPr>
          <w:rFonts w:ascii="Simplified Arabic" w:hAnsi="Simplified Arabic" w:cs="Simplified Arabic"/>
          <w:sz w:val="28"/>
          <w:szCs w:val="28"/>
          <w:rtl/>
          <w:lang w:bidi="ar-JO"/>
        </w:rPr>
      </w:pPr>
      <w:r w:rsidRPr="008155A3">
        <w:rPr>
          <w:rFonts w:ascii="Simplified Arabic" w:hAnsi="Simplified Arabic" w:cs="Simplified Arabic"/>
          <w:b/>
          <w:bCs/>
          <w:sz w:val="28"/>
          <w:szCs w:val="28"/>
          <w:rtl/>
        </w:rPr>
        <w:t>2 – المستخدم الخارجي:</w:t>
      </w:r>
    </w:p>
    <w:p w:rsidR="0037418B" w:rsidRPr="008155A3" w:rsidRDefault="0037418B" w:rsidP="006E6949">
      <w:pPr>
        <w:spacing w:line="400" w:lineRule="exact"/>
        <w:ind w:firstLine="283"/>
        <w:contextualSpacing/>
        <w:jc w:val="both"/>
        <w:rPr>
          <w:rFonts w:ascii="Simplified Arabic" w:hAnsi="Simplified Arabic" w:cs="Simplified Arabic"/>
          <w:sz w:val="28"/>
          <w:szCs w:val="28"/>
          <w:rtl/>
          <w:lang w:bidi="ar-JO"/>
        </w:rPr>
      </w:pPr>
      <w:r w:rsidRPr="008155A3">
        <w:rPr>
          <w:rFonts w:ascii="Simplified Arabic" w:hAnsi="Simplified Arabic" w:cs="Simplified Arabic"/>
          <w:b/>
          <w:bCs/>
          <w:sz w:val="28"/>
          <w:szCs w:val="28"/>
          <w:rtl/>
        </w:rPr>
        <w:t>أ – الملاك</w:t>
      </w:r>
      <w:r w:rsidR="00687D7B" w:rsidRPr="008155A3">
        <w:rPr>
          <w:rFonts w:ascii="Simplified Arabic" w:hAnsi="Simplified Arabic" w:cs="Simplified Arabic"/>
          <w:b/>
          <w:bCs/>
          <w:sz w:val="28"/>
          <w:szCs w:val="28"/>
          <w:rtl/>
        </w:rPr>
        <w:t xml:space="preserve">: </w:t>
      </w:r>
      <w:r w:rsidR="00687D7B" w:rsidRPr="008155A3">
        <w:rPr>
          <w:rFonts w:ascii="Simplified Arabic" w:hAnsi="Simplified Arabic" w:cs="Simplified Arabic"/>
          <w:sz w:val="28"/>
          <w:szCs w:val="28"/>
          <w:rtl/>
        </w:rPr>
        <w:t>في الحالات التي تستند مهمة إدارة المشروع إلى فئة أخرى يحتاج الملاك للمعلومات المحاسبية للحكم</w:t>
      </w:r>
      <w:r w:rsidR="00F64385" w:rsidRPr="008155A3">
        <w:rPr>
          <w:rFonts w:ascii="Simplified Arabic" w:hAnsi="Simplified Arabic" w:cs="Simplified Arabic"/>
          <w:sz w:val="28"/>
          <w:szCs w:val="28"/>
          <w:rtl/>
        </w:rPr>
        <w:t xml:space="preserve"> على مدى كفاءة إدارة </w:t>
      </w:r>
      <w:r w:rsidR="00F61746" w:rsidRPr="008155A3">
        <w:rPr>
          <w:rFonts w:ascii="Simplified Arabic" w:hAnsi="Simplified Arabic" w:cs="Simplified Arabic"/>
          <w:sz w:val="28"/>
          <w:szCs w:val="28"/>
          <w:rtl/>
        </w:rPr>
        <w:t>المشروع في استثمار وحماية ممتلكاتهم.</w:t>
      </w:r>
    </w:p>
    <w:p w:rsidR="0037418B" w:rsidRPr="008155A3" w:rsidRDefault="0037418B" w:rsidP="006E6949">
      <w:pPr>
        <w:spacing w:line="400" w:lineRule="exact"/>
        <w:ind w:firstLine="283"/>
        <w:contextualSpacing/>
        <w:jc w:val="both"/>
        <w:rPr>
          <w:rFonts w:ascii="Simplified Arabic" w:hAnsi="Simplified Arabic" w:cs="Simplified Arabic"/>
          <w:sz w:val="28"/>
          <w:szCs w:val="28"/>
          <w:rtl/>
          <w:lang w:bidi="ar-JO"/>
        </w:rPr>
      </w:pPr>
      <w:r w:rsidRPr="008155A3">
        <w:rPr>
          <w:rFonts w:ascii="Simplified Arabic" w:hAnsi="Simplified Arabic" w:cs="Simplified Arabic"/>
          <w:b/>
          <w:bCs/>
          <w:sz w:val="28"/>
          <w:szCs w:val="28"/>
          <w:rtl/>
        </w:rPr>
        <w:t xml:space="preserve">ب – المستثمرون </w:t>
      </w:r>
      <w:r w:rsidR="00F61746" w:rsidRPr="008155A3">
        <w:rPr>
          <w:rFonts w:ascii="Simplified Arabic" w:hAnsi="Simplified Arabic" w:cs="Simplified Arabic"/>
          <w:b/>
          <w:bCs/>
          <w:sz w:val="28"/>
          <w:szCs w:val="28"/>
          <w:rtl/>
        </w:rPr>
        <w:t>:</w:t>
      </w:r>
      <w:r w:rsidR="00F61746" w:rsidRPr="008155A3">
        <w:rPr>
          <w:rFonts w:ascii="Simplified Arabic" w:hAnsi="Simplified Arabic" w:cs="Simplified Arabic"/>
          <w:sz w:val="28"/>
          <w:szCs w:val="28"/>
          <w:rtl/>
          <w:lang w:bidi="ar-JO"/>
        </w:rPr>
        <w:t xml:space="preserve"> </w:t>
      </w:r>
      <w:r w:rsidR="006350CC" w:rsidRPr="008155A3">
        <w:rPr>
          <w:rFonts w:ascii="Simplified Arabic" w:hAnsi="Simplified Arabic" w:cs="Simplified Arabic"/>
          <w:sz w:val="28"/>
          <w:szCs w:val="28"/>
          <w:rtl/>
          <w:lang w:bidi="ar-JO"/>
        </w:rPr>
        <w:t>وذلك لمساعدتهم في اتخاذ قرارات بخصوص من جدوى الاستثمار في المنشاة .</w:t>
      </w:r>
    </w:p>
    <w:p w:rsidR="0037418B" w:rsidRPr="008155A3" w:rsidRDefault="0037418B" w:rsidP="006E6949">
      <w:pPr>
        <w:spacing w:line="400" w:lineRule="exact"/>
        <w:ind w:firstLine="283"/>
        <w:contextualSpacing/>
        <w:jc w:val="both"/>
        <w:rPr>
          <w:rFonts w:ascii="Simplified Arabic" w:hAnsi="Simplified Arabic" w:cs="Simplified Arabic"/>
          <w:sz w:val="28"/>
          <w:szCs w:val="28"/>
          <w:rtl/>
          <w:lang w:bidi="ar-JO"/>
        </w:rPr>
      </w:pPr>
      <w:r w:rsidRPr="008155A3">
        <w:rPr>
          <w:rFonts w:ascii="Simplified Arabic" w:hAnsi="Simplified Arabic" w:cs="Simplified Arabic"/>
          <w:b/>
          <w:bCs/>
          <w:sz w:val="28"/>
          <w:szCs w:val="28"/>
          <w:rtl/>
        </w:rPr>
        <w:t>ج – الدائنون والبنوك</w:t>
      </w:r>
      <w:r w:rsidR="006350CC" w:rsidRPr="008155A3">
        <w:rPr>
          <w:rFonts w:ascii="Simplified Arabic" w:hAnsi="Simplified Arabic" w:cs="Simplified Arabic"/>
          <w:b/>
          <w:bCs/>
          <w:sz w:val="28"/>
          <w:szCs w:val="28"/>
          <w:rtl/>
        </w:rPr>
        <w:t xml:space="preserve">: </w:t>
      </w:r>
      <w:r w:rsidR="00A11189" w:rsidRPr="008155A3">
        <w:rPr>
          <w:rFonts w:ascii="Simplified Arabic" w:hAnsi="Simplified Arabic" w:cs="Simplified Arabic"/>
          <w:sz w:val="28"/>
          <w:szCs w:val="28"/>
          <w:rtl/>
        </w:rPr>
        <w:t xml:space="preserve">وذلك لمساعدتهم في اتخاذ قرارات تتعلق بمدى امكانية تقديم قروض للمنشاة مثل مدى </w:t>
      </w:r>
      <w:r w:rsidR="006527DA" w:rsidRPr="008155A3">
        <w:rPr>
          <w:rFonts w:ascii="Simplified Arabic" w:hAnsi="Simplified Arabic" w:cs="Simplified Arabic"/>
          <w:sz w:val="28"/>
          <w:szCs w:val="28"/>
          <w:rtl/>
        </w:rPr>
        <w:t>مقدرة المنشاة على الوفاء بقيمة القرض.</w:t>
      </w:r>
    </w:p>
    <w:p w:rsidR="00191ABB" w:rsidRPr="008155A3" w:rsidRDefault="0037418B" w:rsidP="006E6949">
      <w:pPr>
        <w:spacing w:line="400" w:lineRule="exact"/>
        <w:ind w:firstLine="283"/>
        <w:contextualSpacing/>
        <w:jc w:val="both"/>
        <w:rPr>
          <w:rFonts w:ascii="Simplified Arabic" w:hAnsi="Simplified Arabic" w:cs="Simplified Arabic"/>
          <w:sz w:val="28"/>
          <w:szCs w:val="28"/>
          <w:rtl/>
        </w:rPr>
      </w:pPr>
      <w:r w:rsidRPr="008155A3">
        <w:rPr>
          <w:rFonts w:ascii="Simplified Arabic" w:hAnsi="Simplified Arabic" w:cs="Simplified Arabic"/>
          <w:b/>
          <w:bCs/>
          <w:sz w:val="28"/>
          <w:szCs w:val="28"/>
          <w:rtl/>
        </w:rPr>
        <w:t>د – الأجهزة الحكومية</w:t>
      </w:r>
      <w:r w:rsidR="00191ABB" w:rsidRPr="008155A3">
        <w:rPr>
          <w:rFonts w:ascii="Simplified Arabic" w:hAnsi="Simplified Arabic" w:cs="Simplified Arabic"/>
          <w:b/>
          <w:bCs/>
          <w:sz w:val="28"/>
          <w:szCs w:val="28"/>
          <w:rtl/>
        </w:rPr>
        <w:t>:</w:t>
      </w:r>
      <w:r w:rsidR="00191ABB" w:rsidRPr="008155A3">
        <w:rPr>
          <w:rFonts w:ascii="Simplified Arabic" w:hAnsi="Simplified Arabic" w:cs="Simplified Arabic"/>
          <w:sz w:val="28"/>
          <w:szCs w:val="28"/>
          <w:rtl/>
        </w:rPr>
        <w:t xml:space="preserve"> </w:t>
      </w:r>
      <w:r w:rsidR="003E532C" w:rsidRPr="008155A3">
        <w:rPr>
          <w:rFonts w:ascii="Simplified Arabic" w:hAnsi="Simplified Arabic" w:cs="Simplified Arabic"/>
          <w:sz w:val="28"/>
          <w:szCs w:val="28"/>
          <w:rtl/>
        </w:rPr>
        <w:t>وذلك لمساعدتها في عملية التخطيط الاقتصادي وفي الرقابة على الأداء وتحصيل الضريبية وتقديم التسهيلات للمنشاة.</w:t>
      </w:r>
    </w:p>
    <w:p w:rsidR="00125BCE" w:rsidRPr="008155A3" w:rsidRDefault="0037418B" w:rsidP="006E6949">
      <w:pPr>
        <w:spacing w:line="400" w:lineRule="exact"/>
        <w:ind w:firstLine="283"/>
        <w:contextualSpacing/>
        <w:jc w:val="both"/>
        <w:rPr>
          <w:rFonts w:ascii="Simplified Arabic" w:hAnsi="Simplified Arabic" w:cs="Simplified Arabic"/>
          <w:sz w:val="28"/>
          <w:szCs w:val="28"/>
          <w:lang w:bidi="ar-JO"/>
        </w:rPr>
      </w:pPr>
      <w:r w:rsidRPr="008155A3">
        <w:rPr>
          <w:rFonts w:ascii="Simplified Arabic" w:hAnsi="Simplified Arabic" w:cs="Simplified Arabic"/>
          <w:b/>
          <w:bCs/>
          <w:sz w:val="28"/>
          <w:szCs w:val="28"/>
          <w:rtl/>
        </w:rPr>
        <w:t>هـ – العملاء</w:t>
      </w:r>
      <w:r w:rsidR="009A5338" w:rsidRPr="008155A3">
        <w:rPr>
          <w:rFonts w:ascii="Simplified Arabic" w:hAnsi="Simplified Arabic" w:cs="Simplified Arabic"/>
          <w:b/>
          <w:bCs/>
          <w:sz w:val="28"/>
          <w:szCs w:val="28"/>
          <w:rtl/>
        </w:rPr>
        <w:t>:</w:t>
      </w:r>
      <w:r w:rsidR="009A5338" w:rsidRPr="008155A3">
        <w:rPr>
          <w:rFonts w:ascii="Simplified Arabic" w:hAnsi="Simplified Arabic" w:cs="Simplified Arabic"/>
          <w:sz w:val="28"/>
          <w:szCs w:val="28"/>
          <w:rtl/>
          <w:lang w:bidi="ar-JO"/>
        </w:rPr>
        <w:t xml:space="preserve"> </w:t>
      </w:r>
      <w:r w:rsidR="000C14D4" w:rsidRPr="008155A3">
        <w:rPr>
          <w:rFonts w:ascii="Simplified Arabic" w:hAnsi="Simplified Arabic" w:cs="Simplified Arabic"/>
          <w:sz w:val="28"/>
          <w:szCs w:val="28"/>
          <w:rtl/>
        </w:rPr>
        <w:t>هم من يحصل على مواد أو سلع أو خدمات من المنشأة.</w:t>
      </w:r>
    </w:p>
    <w:p w:rsidR="00125BCE" w:rsidRPr="008155A3" w:rsidRDefault="000C14D4" w:rsidP="006E6949">
      <w:pPr>
        <w:spacing w:line="400" w:lineRule="exact"/>
        <w:ind w:firstLine="283"/>
        <w:contextualSpacing/>
        <w:jc w:val="both"/>
        <w:rPr>
          <w:rFonts w:ascii="Simplified Arabic" w:hAnsi="Simplified Arabic" w:cs="Simplified Arabic"/>
          <w:sz w:val="28"/>
          <w:szCs w:val="28"/>
          <w:rtl/>
          <w:lang w:bidi="ar-JO"/>
        </w:rPr>
      </w:pPr>
      <w:r w:rsidRPr="008155A3">
        <w:rPr>
          <w:rFonts w:ascii="Simplified Arabic" w:hAnsi="Simplified Arabic" w:cs="Simplified Arabic"/>
          <w:sz w:val="28"/>
          <w:szCs w:val="28"/>
          <w:rtl/>
        </w:rPr>
        <w:t>يحتاجون للمعلومات المحاسبية لتحديد مدى إمكانية استمرارهم في التعامل مع المنشأة وتزويدهم بما يحتاجونه من بضائع.</w:t>
      </w:r>
    </w:p>
    <w:p w:rsidR="0037418B" w:rsidRPr="008155A3" w:rsidRDefault="0037418B" w:rsidP="006E6949">
      <w:pPr>
        <w:spacing w:line="400" w:lineRule="exact"/>
        <w:ind w:firstLine="283"/>
        <w:contextualSpacing/>
        <w:jc w:val="both"/>
        <w:rPr>
          <w:rFonts w:ascii="Simplified Arabic" w:hAnsi="Simplified Arabic" w:cs="Simplified Arabic"/>
          <w:sz w:val="28"/>
          <w:szCs w:val="28"/>
          <w:rtl/>
          <w:lang w:bidi="ar-JO"/>
        </w:rPr>
      </w:pPr>
      <w:r w:rsidRPr="008155A3">
        <w:rPr>
          <w:rFonts w:ascii="Simplified Arabic" w:hAnsi="Simplified Arabic" w:cs="Simplified Arabic"/>
          <w:b/>
          <w:bCs/>
          <w:sz w:val="28"/>
          <w:szCs w:val="28"/>
          <w:rtl/>
        </w:rPr>
        <w:t>و – الرأي العام من باحثين ومحللين ومستشارين ماليين.</w:t>
      </w:r>
    </w:p>
    <w:p w:rsidR="00004570" w:rsidRPr="008155A3" w:rsidRDefault="00004570" w:rsidP="006E6949">
      <w:pPr>
        <w:numPr>
          <w:ilvl w:val="0"/>
          <w:numId w:val="3"/>
        </w:numPr>
        <w:tabs>
          <w:tab w:val="clear" w:pos="735"/>
          <w:tab w:val="left" w:pos="321"/>
          <w:tab w:val="num" w:pos="736"/>
        </w:tabs>
        <w:spacing w:after="0" w:line="400" w:lineRule="exact"/>
        <w:ind w:left="0" w:firstLine="283"/>
        <w:contextualSpacing/>
        <w:jc w:val="both"/>
        <w:rPr>
          <w:rFonts w:ascii="Simplified Arabic" w:hAnsi="Simplified Arabic" w:cs="Simplified Arabic"/>
          <w:sz w:val="28"/>
          <w:szCs w:val="28"/>
        </w:rPr>
      </w:pPr>
      <w:r w:rsidRPr="008155A3">
        <w:rPr>
          <w:rFonts w:ascii="Simplified Arabic" w:hAnsi="Simplified Arabic" w:cs="Simplified Arabic"/>
          <w:b/>
          <w:bCs/>
          <w:sz w:val="28"/>
          <w:szCs w:val="28"/>
          <w:rtl/>
        </w:rPr>
        <w:t>فروع المحاسبة</w:t>
      </w:r>
      <w:r w:rsidRPr="008155A3">
        <w:rPr>
          <w:rFonts w:ascii="Simplified Arabic" w:hAnsi="Simplified Arabic" w:cs="Simplified Arabic"/>
          <w:sz w:val="28"/>
          <w:szCs w:val="28"/>
          <w:rtl/>
        </w:rPr>
        <w:t>:</w:t>
      </w:r>
    </w:p>
    <w:p w:rsidR="00004570" w:rsidRPr="008155A3" w:rsidRDefault="00004570" w:rsidP="006E6949">
      <w:pPr>
        <w:tabs>
          <w:tab w:val="left" w:pos="321"/>
        </w:tabs>
        <w:spacing w:line="400" w:lineRule="exact"/>
        <w:ind w:firstLine="283"/>
        <w:contextualSpacing/>
        <w:jc w:val="both"/>
        <w:rPr>
          <w:rFonts w:ascii="Simplified Arabic" w:hAnsi="Simplified Arabic" w:cs="Simplified Arabic"/>
          <w:sz w:val="28"/>
          <w:szCs w:val="28"/>
          <w:rtl/>
        </w:rPr>
      </w:pPr>
      <w:r w:rsidRPr="008155A3">
        <w:rPr>
          <w:rFonts w:ascii="Simplified Arabic" w:hAnsi="Simplified Arabic" w:cs="Simplified Arabic"/>
          <w:b/>
          <w:bCs/>
          <w:sz w:val="28"/>
          <w:szCs w:val="28"/>
          <w:rtl/>
        </w:rPr>
        <w:t xml:space="preserve">_ المحاسبة المالية </w:t>
      </w:r>
      <w:r w:rsidRPr="008155A3">
        <w:rPr>
          <w:rFonts w:ascii="Simplified Arabic" w:hAnsi="Simplified Arabic" w:cs="Simplified Arabic"/>
          <w:sz w:val="28"/>
          <w:szCs w:val="28"/>
          <w:rtl/>
        </w:rPr>
        <w:t>:</w:t>
      </w:r>
    </w:p>
    <w:p w:rsidR="00004570" w:rsidRPr="008155A3" w:rsidRDefault="00004570" w:rsidP="006E6949">
      <w:pPr>
        <w:tabs>
          <w:tab w:val="left" w:pos="321"/>
        </w:tabs>
        <w:spacing w:line="400" w:lineRule="exact"/>
        <w:ind w:firstLine="283"/>
        <w:contextualSpacing/>
        <w:jc w:val="both"/>
        <w:rPr>
          <w:rFonts w:ascii="Simplified Arabic" w:hAnsi="Simplified Arabic" w:cs="Simplified Arabic"/>
          <w:sz w:val="28"/>
          <w:szCs w:val="28"/>
          <w:rtl/>
        </w:rPr>
      </w:pPr>
      <w:r w:rsidRPr="008155A3">
        <w:rPr>
          <w:rFonts w:ascii="Simplified Arabic" w:hAnsi="Simplified Arabic" w:cs="Simplified Arabic"/>
          <w:sz w:val="28"/>
          <w:szCs w:val="28"/>
          <w:rtl/>
        </w:rPr>
        <w:t>وهي الفرع الذي يهتم بتحليل وتسجيل العمليات المالية وتلخيصها بهدف قياس نتيجة نشاط المنشأة خلال فترة زمنية معينة . فقائمة الدخل وقائمة المركز المالي هي نتاج المحاسبة المالية للمنشأة ويتركز اهتمامها على تقديم المعلومات المالية للأطراف الخارجية .(المحاسبة الخارجية )</w:t>
      </w:r>
    </w:p>
    <w:p w:rsidR="00004570" w:rsidRPr="008155A3" w:rsidRDefault="00004570" w:rsidP="006E6949">
      <w:pPr>
        <w:numPr>
          <w:ilvl w:val="0"/>
          <w:numId w:val="4"/>
        </w:numPr>
        <w:tabs>
          <w:tab w:val="clear" w:pos="720"/>
          <w:tab w:val="left" w:pos="321"/>
          <w:tab w:val="num" w:pos="721"/>
        </w:tabs>
        <w:spacing w:after="0" w:line="400" w:lineRule="exact"/>
        <w:ind w:left="0" w:firstLine="283"/>
        <w:contextualSpacing/>
        <w:jc w:val="both"/>
        <w:rPr>
          <w:rFonts w:ascii="Simplified Arabic" w:hAnsi="Simplified Arabic" w:cs="Simplified Arabic"/>
          <w:b/>
          <w:bCs/>
          <w:sz w:val="28"/>
          <w:szCs w:val="28"/>
        </w:rPr>
      </w:pPr>
      <w:r w:rsidRPr="008155A3">
        <w:rPr>
          <w:rFonts w:ascii="Simplified Arabic" w:hAnsi="Simplified Arabic" w:cs="Simplified Arabic"/>
          <w:b/>
          <w:bCs/>
          <w:sz w:val="28"/>
          <w:szCs w:val="28"/>
          <w:rtl/>
        </w:rPr>
        <w:t>محاسبة التكاليف والإدارية :</w:t>
      </w:r>
    </w:p>
    <w:p w:rsidR="00004570" w:rsidRPr="008155A3" w:rsidRDefault="00004570" w:rsidP="006E6949">
      <w:pPr>
        <w:tabs>
          <w:tab w:val="left" w:pos="321"/>
        </w:tabs>
        <w:spacing w:line="400" w:lineRule="exact"/>
        <w:ind w:firstLine="283"/>
        <w:contextualSpacing/>
        <w:jc w:val="both"/>
        <w:rPr>
          <w:rFonts w:ascii="Simplified Arabic" w:hAnsi="Simplified Arabic" w:cs="Simplified Arabic"/>
          <w:b/>
          <w:bCs/>
          <w:sz w:val="28"/>
          <w:szCs w:val="28"/>
          <w:rtl/>
        </w:rPr>
      </w:pPr>
      <w:r w:rsidRPr="008155A3">
        <w:rPr>
          <w:rFonts w:ascii="Simplified Arabic" w:hAnsi="Simplified Arabic" w:cs="Simplified Arabic"/>
          <w:sz w:val="28"/>
          <w:szCs w:val="28"/>
          <w:rtl/>
        </w:rPr>
        <w:t>بدأ هذا الفرع بمحاسبة التكاليف لتحديد تكلفة الإنتاج أو لتحديد تكلفة الوحدة , ثم تطور إلى المحاسبة الإدارية لارتباطها بمحاسبة التكاليف حيث أن الاستخدام الإداري للمعلومات المحاسبية بدأ باستخدام تكاليف المنتجات في اتخاذ القرارات الإدارية وتطور ليشمل جميع المعلومات المحاسبية التي تخدم الإدارة في التخطيط والرقابة وقياس الأداء , وهذا ما يسمى بالمحاسبة الإدارية التي هي امتداد لمحاسبة التكاليف .</w:t>
      </w:r>
    </w:p>
    <w:p w:rsidR="00004570" w:rsidRPr="008155A3" w:rsidRDefault="00004570" w:rsidP="006E6949">
      <w:pPr>
        <w:tabs>
          <w:tab w:val="left" w:pos="321"/>
        </w:tabs>
        <w:spacing w:line="400" w:lineRule="exact"/>
        <w:ind w:firstLine="283"/>
        <w:contextualSpacing/>
        <w:jc w:val="both"/>
        <w:rPr>
          <w:rFonts w:ascii="Simplified Arabic" w:hAnsi="Simplified Arabic" w:cs="Simplified Arabic"/>
          <w:b/>
          <w:bCs/>
          <w:sz w:val="28"/>
          <w:szCs w:val="28"/>
          <w:rtl/>
        </w:rPr>
      </w:pPr>
      <w:r w:rsidRPr="008155A3">
        <w:rPr>
          <w:rFonts w:ascii="Simplified Arabic" w:hAnsi="Simplified Arabic" w:cs="Simplified Arabic"/>
          <w:b/>
          <w:bCs/>
          <w:sz w:val="28"/>
          <w:szCs w:val="28"/>
          <w:rtl/>
        </w:rPr>
        <w:t xml:space="preserve">- المحاسبة الحكومية :  </w:t>
      </w:r>
      <w:r w:rsidRPr="008155A3">
        <w:rPr>
          <w:rFonts w:ascii="Simplified Arabic" w:hAnsi="Simplified Arabic" w:cs="Simplified Arabic"/>
          <w:b/>
          <w:bCs/>
          <w:sz w:val="28"/>
          <w:szCs w:val="28"/>
        </w:rPr>
        <w:t>Governmental Accounting</w:t>
      </w:r>
    </w:p>
    <w:p w:rsidR="00004570" w:rsidRPr="008155A3" w:rsidRDefault="00004570" w:rsidP="006E6949">
      <w:pPr>
        <w:tabs>
          <w:tab w:val="left" w:pos="321"/>
        </w:tabs>
        <w:spacing w:line="400" w:lineRule="exact"/>
        <w:ind w:firstLine="283"/>
        <w:contextualSpacing/>
        <w:jc w:val="both"/>
        <w:rPr>
          <w:rFonts w:ascii="Simplified Arabic" w:hAnsi="Simplified Arabic" w:cs="Simplified Arabic"/>
          <w:sz w:val="28"/>
          <w:szCs w:val="28"/>
          <w:rtl/>
        </w:rPr>
      </w:pPr>
      <w:r w:rsidRPr="008155A3">
        <w:rPr>
          <w:rFonts w:ascii="Simplified Arabic" w:hAnsi="Simplified Arabic" w:cs="Simplified Arabic"/>
          <w:sz w:val="28"/>
          <w:szCs w:val="28"/>
          <w:rtl/>
        </w:rPr>
        <w:t>وهي الفرع الذي يهدف لتوفير المعلومات المحاسبية الخاصة بالوحدات والإدارات الحكومية للتأكد من تحقيق الرقابة على الأموال العامة للدولة سواء  الإيرادات أو المصروفات الحكومية.</w:t>
      </w:r>
    </w:p>
    <w:p w:rsidR="00004570" w:rsidRPr="008155A3" w:rsidRDefault="00004570" w:rsidP="006E6949">
      <w:pPr>
        <w:tabs>
          <w:tab w:val="left" w:pos="321"/>
        </w:tabs>
        <w:spacing w:line="400" w:lineRule="exact"/>
        <w:ind w:firstLine="283"/>
        <w:contextualSpacing/>
        <w:jc w:val="both"/>
        <w:rPr>
          <w:rFonts w:ascii="Simplified Arabic" w:hAnsi="Simplified Arabic" w:cs="Simplified Arabic"/>
          <w:b/>
          <w:bCs/>
          <w:sz w:val="28"/>
          <w:szCs w:val="28"/>
          <w:rtl/>
        </w:rPr>
      </w:pPr>
      <w:r w:rsidRPr="008155A3">
        <w:rPr>
          <w:rFonts w:ascii="Simplified Arabic" w:hAnsi="Simplified Arabic" w:cs="Simplified Arabic"/>
          <w:b/>
          <w:bCs/>
          <w:sz w:val="28"/>
          <w:szCs w:val="28"/>
          <w:rtl/>
        </w:rPr>
        <w:t xml:space="preserve">- المراجعة: </w:t>
      </w:r>
      <w:r w:rsidRPr="008155A3">
        <w:rPr>
          <w:rFonts w:ascii="Simplified Arabic" w:hAnsi="Simplified Arabic" w:cs="Simplified Arabic"/>
          <w:b/>
          <w:bCs/>
          <w:sz w:val="28"/>
          <w:szCs w:val="28"/>
        </w:rPr>
        <w:t>Auditing</w:t>
      </w:r>
    </w:p>
    <w:p w:rsidR="00004570" w:rsidRPr="008155A3" w:rsidRDefault="00004570" w:rsidP="006E6949">
      <w:pPr>
        <w:tabs>
          <w:tab w:val="left" w:pos="321"/>
        </w:tabs>
        <w:spacing w:line="400" w:lineRule="exact"/>
        <w:ind w:firstLine="283"/>
        <w:contextualSpacing/>
        <w:jc w:val="both"/>
        <w:rPr>
          <w:rFonts w:ascii="Simplified Arabic" w:hAnsi="Simplified Arabic" w:cs="Simplified Arabic"/>
          <w:sz w:val="28"/>
          <w:szCs w:val="28"/>
          <w:rtl/>
        </w:rPr>
      </w:pPr>
      <w:r w:rsidRPr="008155A3">
        <w:rPr>
          <w:rFonts w:ascii="Simplified Arabic" w:hAnsi="Simplified Arabic" w:cs="Simplified Arabic"/>
          <w:sz w:val="28"/>
          <w:szCs w:val="28"/>
          <w:rtl/>
        </w:rPr>
        <w:t>تعد المراجعة أحد الوظائف وثيقة الصلة بوظائف المحاسبة، والمستقلة عنها في نفس الوقت. وتهدف المراجعة إلى التحقق من دقة المعلومات  المحاسبية بغرض إبداء رأي فني محايد عن مدى عدالة القوائم المالية لمنشأة معينة في إظهار المركز المالي ونتيجة الأعمال لتلك المنشأة. ( المحاسب يعد القوائم المالية والمراجع يراجعها ) لإضفاء الثقة والمصداقية في المعلومات الواردة بتلك القوائم .</w:t>
      </w:r>
    </w:p>
    <w:p w:rsidR="00004570" w:rsidRPr="008155A3" w:rsidRDefault="00004570" w:rsidP="006E6949">
      <w:pPr>
        <w:numPr>
          <w:ilvl w:val="0"/>
          <w:numId w:val="4"/>
        </w:numPr>
        <w:tabs>
          <w:tab w:val="clear" w:pos="720"/>
          <w:tab w:val="left" w:pos="321"/>
          <w:tab w:val="num" w:pos="721"/>
        </w:tabs>
        <w:spacing w:after="0" w:line="400" w:lineRule="exact"/>
        <w:ind w:left="0" w:firstLine="283"/>
        <w:contextualSpacing/>
        <w:jc w:val="both"/>
        <w:rPr>
          <w:rFonts w:ascii="Simplified Arabic" w:hAnsi="Simplified Arabic" w:cs="Simplified Arabic"/>
          <w:b/>
          <w:bCs/>
          <w:sz w:val="28"/>
          <w:szCs w:val="28"/>
        </w:rPr>
      </w:pPr>
      <w:r w:rsidRPr="008155A3">
        <w:rPr>
          <w:rFonts w:ascii="Simplified Arabic" w:hAnsi="Simplified Arabic" w:cs="Simplified Arabic"/>
          <w:b/>
          <w:bCs/>
          <w:sz w:val="28"/>
          <w:szCs w:val="28"/>
          <w:rtl/>
        </w:rPr>
        <w:t>محاسبة الزكاة والضريبة :</w:t>
      </w:r>
    </w:p>
    <w:p w:rsidR="00004570" w:rsidRPr="008155A3" w:rsidRDefault="00004570" w:rsidP="006E6949">
      <w:pPr>
        <w:tabs>
          <w:tab w:val="left" w:pos="321"/>
        </w:tabs>
        <w:spacing w:line="400" w:lineRule="exact"/>
        <w:ind w:firstLine="283"/>
        <w:contextualSpacing/>
        <w:jc w:val="both"/>
        <w:rPr>
          <w:rFonts w:ascii="Simplified Arabic" w:hAnsi="Simplified Arabic" w:cs="Simplified Arabic"/>
          <w:sz w:val="28"/>
          <w:szCs w:val="28"/>
          <w:rtl/>
        </w:rPr>
      </w:pPr>
      <w:r w:rsidRPr="008155A3">
        <w:rPr>
          <w:rFonts w:ascii="Simplified Arabic" w:hAnsi="Simplified Arabic" w:cs="Simplified Arabic"/>
          <w:sz w:val="28"/>
          <w:szCs w:val="28"/>
          <w:rtl/>
        </w:rPr>
        <w:lastRenderedPageBreak/>
        <w:t>وتعني بتجميع ومعالجة المعلومات المالية للوصول إلى المبلغ الخاضع للزكاة و الضريبة</w:t>
      </w:r>
    </w:p>
    <w:p w:rsidR="00004570" w:rsidRPr="008155A3" w:rsidRDefault="00004570" w:rsidP="006E6949">
      <w:pPr>
        <w:numPr>
          <w:ilvl w:val="0"/>
          <w:numId w:val="4"/>
        </w:numPr>
        <w:tabs>
          <w:tab w:val="clear" w:pos="720"/>
          <w:tab w:val="left" w:pos="321"/>
          <w:tab w:val="num" w:pos="721"/>
        </w:tabs>
        <w:spacing w:after="0" w:line="400" w:lineRule="exact"/>
        <w:ind w:left="0" w:firstLine="283"/>
        <w:contextualSpacing/>
        <w:jc w:val="both"/>
        <w:rPr>
          <w:rFonts w:ascii="Simplified Arabic" w:hAnsi="Simplified Arabic" w:cs="Simplified Arabic"/>
          <w:sz w:val="28"/>
          <w:szCs w:val="28"/>
          <w:rtl/>
        </w:rPr>
      </w:pPr>
      <w:r w:rsidRPr="008155A3">
        <w:rPr>
          <w:rFonts w:ascii="Simplified Arabic" w:hAnsi="Simplified Arabic" w:cs="Simplified Arabic"/>
          <w:b/>
          <w:bCs/>
          <w:sz w:val="28"/>
          <w:szCs w:val="28"/>
          <w:rtl/>
        </w:rPr>
        <w:t>المحاسبة الدولية</w:t>
      </w:r>
      <w:r w:rsidRPr="008155A3">
        <w:rPr>
          <w:rFonts w:ascii="Simplified Arabic" w:hAnsi="Simplified Arabic" w:cs="Simplified Arabic"/>
          <w:sz w:val="28"/>
          <w:szCs w:val="28"/>
          <w:rtl/>
        </w:rPr>
        <w:t xml:space="preserve"> وتعني بتسجيل العمليات بعملات مختلفة وإعداد القوائم المالية في ظل اختلاف القوانين والعملات المتداولة (منشات متعددة الجنسيات)</w:t>
      </w:r>
    </w:p>
    <w:p w:rsidR="00004570" w:rsidRPr="008155A3" w:rsidRDefault="00004570" w:rsidP="006E6949">
      <w:pPr>
        <w:numPr>
          <w:ilvl w:val="0"/>
          <w:numId w:val="4"/>
        </w:numPr>
        <w:tabs>
          <w:tab w:val="clear" w:pos="720"/>
          <w:tab w:val="left" w:pos="321"/>
          <w:tab w:val="num" w:pos="721"/>
        </w:tabs>
        <w:spacing w:after="0" w:line="400" w:lineRule="exact"/>
        <w:ind w:left="0" w:firstLine="283"/>
        <w:contextualSpacing/>
        <w:jc w:val="both"/>
        <w:rPr>
          <w:rFonts w:ascii="Simplified Arabic" w:hAnsi="Simplified Arabic" w:cs="Simplified Arabic"/>
          <w:sz w:val="28"/>
          <w:szCs w:val="28"/>
          <w:rtl/>
        </w:rPr>
      </w:pPr>
      <w:r w:rsidRPr="008155A3">
        <w:rPr>
          <w:rFonts w:ascii="Simplified Arabic" w:hAnsi="Simplified Arabic" w:cs="Simplified Arabic"/>
          <w:b/>
          <w:bCs/>
          <w:sz w:val="28"/>
          <w:szCs w:val="28"/>
          <w:rtl/>
        </w:rPr>
        <w:t>المحاسبة الاجتماعية:</w:t>
      </w:r>
      <w:r w:rsidRPr="008155A3">
        <w:rPr>
          <w:rFonts w:ascii="Simplified Arabic" w:hAnsi="Simplified Arabic" w:cs="Simplified Arabic"/>
          <w:sz w:val="28"/>
          <w:szCs w:val="28"/>
          <w:rtl/>
        </w:rPr>
        <w:t xml:space="preserve"> تعني بقياس التكاليف و المزايا الاجتماعية وبيان أثرها على الوحدة الاقتصادية</w:t>
      </w:r>
    </w:p>
    <w:p w:rsidR="00004570" w:rsidRPr="008155A3" w:rsidRDefault="00004570" w:rsidP="006E6949">
      <w:pPr>
        <w:numPr>
          <w:ilvl w:val="0"/>
          <w:numId w:val="4"/>
        </w:numPr>
        <w:tabs>
          <w:tab w:val="clear" w:pos="720"/>
          <w:tab w:val="left" w:pos="321"/>
          <w:tab w:val="num" w:pos="721"/>
        </w:tabs>
        <w:spacing w:after="0" w:line="400" w:lineRule="exact"/>
        <w:ind w:left="0" w:firstLine="283"/>
        <w:contextualSpacing/>
        <w:jc w:val="both"/>
        <w:rPr>
          <w:rFonts w:ascii="Simplified Arabic" w:hAnsi="Simplified Arabic" w:cs="Simplified Arabic"/>
          <w:sz w:val="28"/>
          <w:szCs w:val="28"/>
          <w:rtl/>
        </w:rPr>
      </w:pPr>
      <w:r w:rsidRPr="008155A3">
        <w:rPr>
          <w:rFonts w:ascii="Simplified Arabic" w:hAnsi="Simplified Arabic" w:cs="Simplified Arabic"/>
          <w:b/>
          <w:bCs/>
          <w:sz w:val="28"/>
          <w:szCs w:val="28"/>
          <w:rtl/>
        </w:rPr>
        <w:t>المحاسبة البيئية</w:t>
      </w:r>
      <w:r w:rsidRPr="008155A3">
        <w:rPr>
          <w:rFonts w:ascii="Simplified Arabic" w:hAnsi="Simplified Arabic" w:cs="Simplified Arabic"/>
          <w:sz w:val="28"/>
          <w:szCs w:val="28"/>
          <w:rtl/>
        </w:rPr>
        <w:t xml:space="preserve"> و تعني بقياس التكاليف التي يتحملها المجتمع نتيجة تلوث المياه أو الهواء</w:t>
      </w:r>
    </w:p>
    <w:p w:rsidR="00004570" w:rsidRPr="008155A3" w:rsidRDefault="00004570" w:rsidP="006E6949">
      <w:pPr>
        <w:numPr>
          <w:ilvl w:val="0"/>
          <w:numId w:val="4"/>
        </w:numPr>
        <w:tabs>
          <w:tab w:val="clear" w:pos="720"/>
          <w:tab w:val="left" w:pos="321"/>
          <w:tab w:val="num" w:pos="721"/>
        </w:tabs>
        <w:spacing w:after="0" w:line="400" w:lineRule="exact"/>
        <w:ind w:left="0" w:firstLine="283"/>
        <w:contextualSpacing/>
        <w:jc w:val="both"/>
        <w:rPr>
          <w:rFonts w:ascii="Simplified Arabic" w:hAnsi="Simplified Arabic" w:cs="Simplified Arabic"/>
          <w:sz w:val="28"/>
          <w:szCs w:val="28"/>
          <w:rtl/>
        </w:rPr>
      </w:pPr>
      <w:r w:rsidRPr="008155A3">
        <w:rPr>
          <w:rFonts w:ascii="Simplified Arabic" w:hAnsi="Simplified Arabic" w:cs="Simplified Arabic"/>
          <w:b/>
          <w:bCs/>
          <w:sz w:val="28"/>
          <w:szCs w:val="28"/>
          <w:rtl/>
        </w:rPr>
        <w:t xml:space="preserve">الرقابة الداخلية ونظم المعلومات المحاسبية </w:t>
      </w:r>
      <w:r w:rsidRPr="008155A3">
        <w:rPr>
          <w:rFonts w:ascii="Simplified Arabic" w:hAnsi="Simplified Arabic" w:cs="Simplified Arabic"/>
          <w:sz w:val="28"/>
          <w:szCs w:val="28"/>
          <w:rtl/>
        </w:rPr>
        <w:t>تصميم المجموعة المستندية والدفترية والتقارير المالية للوحدة ويستعان بالوسائل الالكترونية</w:t>
      </w:r>
    </w:p>
    <w:p w:rsidR="0019623F" w:rsidRPr="008155A3" w:rsidRDefault="0019623F" w:rsidP="006E6949">
      <w:pPr>
        <w:spacing w:line="400" w:lineRule="exact"/>
        <w:ind w:firstLine="283"/>
        <w:contextualSpacing/>
        <w:jc w:val="both"/>
        <w:rPr>
          <w:rFonts w:ascii="Simplified Arabic" w:hAnsi="Simplified Arabic" w:cs="Simplified Arabic"/>
          <w:sz w:val="28"/>
          <w:szCs w:val="28"/>
          <w:lang w:bidi="ar-JO"/>
        </w:rPr>
      </w:pPr>
      <w:r w:rsidRPr="008155A3">
        <w:rPr>
          <w:rFonts w:ascii="Simplified Arabic" w:hAnsi="Simplified Arabic" w:cs="Simplified Arabic"/>
          <w:b/>
          <w:bCs/>
          <w:sz w:val="28"/>
          <w:szCs w:val="28"/>
          <w:rtl/>
        </w:rPr>
        <w:t>التطور التاريخي للمحاسبة</w:t>
      </w:r>
    </w:p>
    <w:p w:rsidR="0019623F" w:rsidRPr="008155A3" w:rsidRDefault="0019623F" w:rsidP="006E6949">
      <w:pPr>
        <w:spacing w:line="400" w:lineRule="exact"/>
        <w:ind w:firstLine="283"/>
        <w:contextualSpacing/>
        <w:jc w:val="both"/>
        <w:rPr>
          <w:rFonts w:ascii="Simplified Arabic" w:hAnsi="Simplified Arabic" w:cs="Simplified Arabic"/>
          <w:sz w:val="28"/>
          <w:szCs w:val="28"/>
          <w:rtl/>
          <w:lang w:bidi="ar-JO"/>
        </w:rPr>
      </w:pPr>
      <w:r w:rsidRPr="008155A3">
        <w:rPr>
          <w:rFonts w:ascii="Simplified Arabic" w:hAnsi="Simplified Arabic" w:cs="Simplified Arabic"/>
          <w:b/>
          <w:bCs/>
          <w:sz w:val="28"/>
          <w:szCs w:val="28"/>
          <w:rtl/>
        </w:rPr>
        <w:t>ظهور المحاسبة وتطورها :</w:t>
      </w:r>
    </w:p>
    <w:p w:rsidR="0019623F" w:rsidRPr="008155A3" w:rsidRDefault="0019623F" w:rsidP="006E6949">
      <w:pPr>
        <w:spacing w:line="400" w:lineRule="exact"/>
        <w:ind w:firstLine="283"/>
        <w:contextualSpacing/>
        <w:jc w:val="both"/>
        <w:rPr>
          <w:rFonts w:ascii="Simplified Arabic" w:hAnsi="Simplified Arabic" w:cs="Simplified Arabic"/>
          <w:sz w:val="28"/>
          <w:szCs w:val="28"/>
          <w:rtl/>
          <w:lang w:bidi="ar-JO"/>
        </w:rPr>
      </w:pPr>
      <w:r w:rsidRPr="008155A3">
        <w:rPr>
          <w:rFonts w:ascii="Simplified Arabic" w:hAnsi="Simplified Arabic" w:cs="Simplified Arabic"/>
          <w:sz w:val="28"/>
          <w:szCs w:val="28"/>
          <w:rtl/>
        </w:rPr>
        <w:t xml:space="preserve">إذا نظرنا إلى المحاسبة سوف نجدها قديمة قدم الحضارات التاريخية كحضارة البابليين والفراعنة والصينيين فقد </w:t>
      </w:r>
      <w:r w:rsidR="00604841" w:rsidRPr="008155A3">
        <w:rPr>
          <w:rFonts w:ascii="Simplified Arabic" w:hAnsi="Simplified Arabic" w:cs="Simplified Arabic"/>
          <w:sz w:val="28"/>
          <w:szCs w:val="28"/>
          <w:rtl/>
        </w:rPr>
        <w:t>استخدمت</w:t>
      </w:r>
      <w:r w:rsidRPr="008155A3">
        <w:rPr>
          <w:rFonts w:ascii="Simplified Arabic" w:hAnsi="Simplified Arabic" w:cs="Simplified Arabic"/>
          <w:sz w:val="28"/>
          <w:szCs w:val="28"/>
          <w:rtl/>
        </w:rPr>
        <w:t xml:space="preserve"> تلك الحضارات السجلات المحاسبية </w:t>
      </w:r>
      <w:r w:rsidR="00604841" w:rsidRPr="008155A3">
        <w:rPr>
          <w:rFonts w:ascii="Simplified Arabic" w:hAnsi="Simplified Arabic" w:cs="Simplified Arabic"/>
          <w:sz w:val="28"/>
          <w:szCs w:val="28"/>
          <w:rtl/>
        </w:rPr>
        <w:t>في</w:t>
      </w:r>
      <w:r w:rsidRPr="008155A3">
        <w:rPr>
          <w:rFonts w:ascii="Simplified Arabic" w:hAnsi="Simplified Arabic" w:cs="Simplified Arabic"/>
          <w:sz w:val="28"/>
          <w:szCs w:val="28"/>
          <w:rtl/>
        </w:rPr>
        <w:t xml:space="preserve"> تسجيل كميات الغلال والحبوب </w:t>
      </w:r>
      <w:r w:rsidR="00604841" w:rsidRPr="008155A3">
        <w:rPr>
          <w:rFonts w:ascii="Simplified Arabic" w:hAnsi="Simplified Arabic" w:cs="Simplified Arabic"/>
          <w:sz w:val="28"/>
          <w:szCs w:val="28"/>
          <w:rtl/>
        </w:rPr>
        <w:t>التي</w:t>
      </w:r>
      <w:r w:rsidRPr="008155A3">
        <w:rPr>
          <w:rFonts w:ascii="Simplified Arabic" w:hAnsi="Simplified Arabic" w:cs="Simplified Arabic"/>
          <w:sz w:val="28"/>
          <w:szCs w:val="28"/>
          <w:rtl/>
        </w:rPr>
        <w:t xml:space="preserve"> يأخذها الحكام وبيان تحصيل هذه الكميات المستحقة والرصيد </w:t>
      </w:r>
      <w:r w:rsidR="00604841" w:rsidRPr="008155A3">
        <w:rPr>
          <w:rFonts w:ascii="Simplified Arabic" w:hAnsi="Simplified Arabic" w:cs="Simplified Arabic"/>
          <w:sz w:val="28"/>
          <w:szCs w:val="28"/>
          <w:rtl/>
        </w:rPr>
        <w:t>المتبقي</w:t>
      </w:r>
      <w:r w:rsidRPr="008155A3">
        <w:rPr>
          <w:rFonts w:ascii="Simplified Arabic" w:hAnsi="Simplified Arabic" w:cs="Simplified Arabic"/>
          <w:sz w:val="28"/>
          <w:szCs w:val="28"/>
          <w:rtl/>
        </w:rPr>
        <w:t xml:space="preserve"> </w:t>
      </w:r>
      <w:r w:rsidR="00604841" w:rsidRPr="008155A3">
        <w:rPr>
          <w:rFonts w:ascii="Simplified Arabic" w:hAnsi="Simplified Arabic" w:cs="Simplified Arabic"/>
          <w:sz w:val="28"/>
          <w:szCs w:val="28"/>
          <w:rtl/>
        </w:rPr>
        <w:t>في</w:t>
      </w:r>
      <w:r w:rsidRPr="008155A3">
        <w:rPr>
          <w:rFonts w:ascii="Simplified Arabic" w:hAnsi="Simplified Arabic" w:cs="Simplified Arabic"/>
          <w:sz w:val="28"/>
          <w:szCs w:val="28"/>
          <w:rtl/>
        </w:rPr>
        <w:t xml:space="preserve"> المخازن لمواجهة سنوات الجفاف .</w:t>
      </w:r>
    </w:p>
    <w:p w:rsidR="0019623F" w:rsidRPr="008155A3" w:rsidRDefault="0019623F" w:rsidP="006E6949">
      <w:pPr>
        <w:spacing w:line="400" w:lineRule="exact"/>
        <w:ind w:firstLine="283"/>
        <w:contextualSpacing/>
        <w:jc w:val="both"/>
        <w:rPr>
          <w:rFonts w:ascii="Simplified Arabic" w:hAnsi="Simplified Arabic" w:cs="Simplified Arabic"/>
          <w:sz w:val="28"/>
          <w:szCs w:val="28"/>
          <w:rtl/>
          <w:lang w:bidi="ar-JO"/>
        </w:rPr>
      </w:pPr>
      <w:r w:rsidRPr="008155A3">
        <w:rPr>
          <w:rFonts w:ascii="Simplified Arabic" w:hAnsi="Simplified Arabic" w:cs="Simplified Arabic"/>
          <w:sz w:val="28"/>
          <w:szCs w:val="28"/>
          <w:rtl/>
        </w:rPr>
        <w:t xml:space="preserve">بعد هذا المدخل سوف نتعرف </w:t>
      </w:r>
      <w:r w:rsidR="00604841" w:rsidRPr="008155A3">
        <w:rPr>
          <w:rFonts w:ascii="Simplified Arabic" w:hAnsi="Simplified Arabic" w:cs="Simplified Arabic"/>
          <w:sz w:val="28"/>
          <w:szCs w:val="28"/>
          <w:rtl/>
        </w:rPr>
        <w:t>في</w:t>
      </w:r>
      <w:r w:rsidRPr="008155A3">
        <w:rPr>
          <w:rFonts w:ascii="Simplified Arabic" w:hAnsi="Simplified Arabic" w:cs="Simplified Arabic"/>
          <w:sz w:val="28"/>
          <w:szCs w:val="28"/>
          <w:rtl/>
        </w:rPr>
        <w:t xml:space="preserve"> هذه المحاضرة على مراحل تطور المحاسبة ومفهومها و أهدافها وفروعها وعلاقتها ببعض العلوم </w:t>
      </w:r>
      <w:r w:rsidR="00604841" w:rsidRPr="008155A3">
        <w:rPr>
          <w:rFonts w:ascii="Simplified Arabic" w:hAnsi="Simplified Arabic" w:cs="Simplified Arabic"/>
          <w:sz w:val="28"/>
          <w:szCs w:val="28"/>
          <w:rtl/>
        </w:rPr>
        <w:t>الاجتماعية</w:t>
      </w:r>
      <w:r w:rsidRPr="008155A3">
        <w:rPr>
          <w:rFonts w:ascii="Simplified Arabic" w:hAnsi="Simplified Arabic" w:cs="Simplified Arabic"/>
          <w:sz w:val="28"/>
          <w:szCs w:val="28"/>
          <w:rtl/>
        </w:rPr>
        <w:t xml:space="preserve"> .</w:t>
      </w:r>
    </w:p>
    <w:p w:rsidR="0019623F" w:rsidRPr="008155A3" w:rsidRDefault="0019623F" w:rsidP="006E6949">
      <w:pPr>
        <w:spacing w:line="400" w:lineRule="exact"/>
        <w:ind w:firstLine="283"/>
        <w:contextualSpacing/>
        <w:jc w:val="both"/>
        <w:rPr>
          <w:rFonts w:ascii="Simplified Arabic" w:hAnsi="Simplified Arabic" w:cs="Simplified Arabic"/>
          <w:sz w:val="28"/>
          <w:szCs w:val="28"/>
          <w:lang w:bidi="ar-JO"/>
        </w:rPr>
      </w:pPr>
      <w:r w:rsidRPr="008155A3">
        <w:rPr>
          <w:rFonts w:ascii="Simplified Arabic" w:hAnsi="Simplified Arabic" w:cs="Simplified Arabic"/>
          <w:b/>
          <w:bCs/>
          <w:sz w:val="28"/>
          <w:szCs w:val="28"/>
          <w:rtl/>
        </w:rPr>
        <w:t>أولاً : مراحل تطور المحاسبة:</w:t>
      </w:r>
    </w:p>
    <w:p w:rsidR="0019623F" w:rsidRPr="008155A3" w:rsidRDefault="0019623F" w:rsidP="006E6949">
      <w:pPr>
        <w:spacing w:line="400" w:lineRule="exact"/>
        <w:ind w:firstLine="283"/>
        <w:contextualSpacing/>
        <w:jc w:val="both"/>
        <w:rPr>
          <w:rFonts w:ascii="Simplified Arabic" w:hAnsi="Simplified Arabic" w:cs="Simplified Arabic"/>
          <w:sz w:val="28"/>
          <w:szCs w:val="28"/>
          <w:rtl/>
          <w:lang w:bidi="ar-JO"/>
        </w:rPr>
      </w:pPr>
      <w:r w:rsidRPr="008155A3">
        <w:rPr>
          <w:rFonts w:ascii="Simplified Arabic" w:hAnsi="Simplified Arabic" w:cs="Simplified Arabic"/>
          <w:sz w:val="28"/>
          <w:szCs w:val="28"/>
          <w:rtl/>
        </w:rPr>
        <w:t xml:space="preserve">لقد مرت المحاسبة </w:t>
      </w:r>
      <w:r w:rsidR="00604D80" w:rsidRPr="008155A3">
        <w:rPr>
          <w:rFonts w:ascii="Simplified Arabic" w:hAnsi="Simplified Arabic" w:cs="Simplified Arabic"/>
          <w:sz w:val="28"/>
          <w:szCs w:val="28"/>
          <w:rtl/>
        </w:rPr>
        <w:t>في</w:t>
      </w:r>
      <w:r w:rsidRPr="008155A3">
        <w:rPr>
          <w:rFonts w:ascii="Simplified Arabic" w:hAnsi="Simplified Arabic" w:cs="Simplified Arabic"/>
          <w:sz w:val="28"/>
          <w:szCs w:val="28"/>
          <w:rtl/>
        </w:rPr>
        <w:t xml:space="preserve"> طريق تطورها بمراحل كثيرة ويمكن أن نحصر أهم مراحل تطور المحاسبة فى ثلاثة مراحل على النحو </w:t>
      </w:r>
      <w:r w:rsidR="00604D80" w:rsidRPr="008155A3">
        <w:rPr>
          <w:rFonts w:ascii="Simplified Arabic" w:hAnsi="Simplified Arabic" w:cs="Simplified Arabic"/>
          <w:sz w:val="28"/>
          <w:szCs w:val="28"/>
          <w:rtl/>
        </w:rPr>
        <w:t>التالي</w:t>
      </w:r>
      <w:r w:rsidRPr="008155A3">
        <w:rPr>
          <w:rFonts w:ascii="Simplified Arabic" w:hAnsi="Simplified Arabic" w:cs="Simplified Arabic"/>
          <w:sz w:val="28"/>
          <w:szCs w:val="28"/>
          <w:rtl/>
        </w:rPr>
        <w:t xml:space="preserve"> :</w:t>
      </w:r>
    </w:p>
    <w:p w:rsidR="0019623F" w:rsidRPr="008155A3" w:rsidRDefault="0019623F" w:rsidP="006E6949">
      <w:pPr>
        <w:spacing w:line="400" w:lineRule="exact"/>
        <w:ind w:firstLine="283"/>
        <w:contextualSpacing/>
        <w:jc w:val="both"/>
        <w:rPr>
          <w:rFonts w:ascii="Simplified Arabic" w:hAnsi="Simplified Arabic" w:cs="Simplified Arabic"/>
          <w:sz w:val="28"/>
          <w:szCs w:val="28"/>
          <w:rtl/>
          <w:lang w:bidi="ar-JO"/>
        </w:rPr>
      </w:pPr>
      <w:r w:rsidRPr="008155A3">
        <w:rPr>
          <w:rFonts w:ascii="Simplified Arabic" w:hAnsi="Simplified Arabic" w:cs="Simplified Arabic"/>
          <w:b/>
          <w:bCs/>
          <w:sz w:val="28"/>
          <w:szCs w:val="28"/>
          <w:rtl/>
        </w:rPr>
        <w:t>1/ المرحلة الأولى :</w:t>
      </w:r>
    </w:p>
    <w:p w:rsidR="0037418B" w:rsidRPr="008155A3" w:rsidRDefault="0019623F" w:rsidP="006E6949">
      <w:pPr>
        <w:spacing w:line="400" w:lineRule="exact"/>
        <w:ind w:firstLine="283"/>
        <w:contextualSpacing/>
        <w:jc w:val="both"/>
        <w:rPr>
          <w:rFonts w:ascii="Simplified Arabic" w:hAnsi="Simplified Arabic" w:cs="Simplified Arabic"/>
          <w:sz w:val="28"/>
          <w:szCs w:val="28"/>
          <w:lang w:bidi="ar-JO"/>
        </w:rPr>
      </w:pPr>
      <w:r w:rsidRPr="008155A3">
        <w:rPr>
          <w:rFonts w:ascii="Simplified Arabic" w:hAnsi="Simplified Arabic" w:cs="Simplified Arabic"/>
          <w:sz w:val="28"/>
          <w:szCs w:val="28"/>
          <w:rtl/>
        </w:rPr>
        <w:t xml:space="preserve">وهى مرحلة التمهيد لنشأة المحاسبة وهى الفترة </w:t>
      </w:r>
      <w:r w:rsidR="00604D80" w:rsidRPr="008155A3">
        <w:rPr>
          <w:rFonts w:ascii="Simplified Arabic" w:hAnsi="Simplified Arabic" w:cs="Simplified Arabic"/>
          <w:sz w:val="28"/>
          <w:szCs w:val="28"/>
          <w:rtl/>
        </w:rPr>
        <w:t>التي</w:t>
      </w:r>
      <w:r w:rsidRPr="008155A3">
        <w:rPr>
          <w:rFonts w:ascii="Simplified Arabic" w:hAnsi="Simplified Arabic" w:cs="Simplified Arabic"/>
          <w:sz w:val="28"/>
          <w:szCs w:val="28"/>
          <w:rtl/>
        </w:rPr>
        <w:t xml:space="preserve"> سبقت عام 1494 وقد أُقتصر التسجيل </w:t>
      </w:r>
      <w:r w:rsidR="00604D80" w:rsidRPr="008155A3">
        <w:rPr>
          <w:rFonts w:ascii="Simplified Arabic" w:hAnsi="Simplified Arabic" w:cs="Simplified Arabic"/>
          <w:sz w:val="28"/>
          <w:szCs w:val="28"/>
          <w:rtl/>
        </w:rPr>
        <w:t>المحاسبي</w:t>
      </w:r>
      <w:r w:rsidRPr="008155A3">
        <w:rPr>
          <w:rFonts w:ascii="Simplified Arabic" w:hAnsi="Simplified Arabic" w:cs="Simplified Arabic"/>
          <w:sz w:val="28"/>
          <w:szCs w:val="28"/>
          <w:rtl/>
        </w:rPr>
        <w:t xml:space="preserve"> </w:t>
      </w:r>
      <w:r w:rsidR="00604D80" w:rsidRPr="008155A3">
        <w:rPr>
          <w:rFonts w:ascii="Simplified Arabic" w:hAnsi="Simplified Arabic" w:cs="Simplified Arabic"/>
          <w:sz w:val="28"/>
          <w:szCs w:val="28"/>
          <w:rtl/>
        </w:rPr>
        <w:t>في</w:t>
      </w:r>
      <w:r w:rsidRPr="008155A3">
        <w:rPr>
          <w:rFonts w:ascii="Simplified Arabic" w:hAnsi="Simplified Arabic" w:cs="Simplified Arabic"/>
          <w:sz w:val="28"/>
          <w:szCs w:val="28"/>
          <w:rtl/>
        </w:rPr>
        <w:t xml:space="preserve"> هذه الفترة على نظرية القيد المفرد حيث تقوم هذه النظرية على تسجيل طرف واحد من العملية المحاسبية فقط وقد أُستخدم </w:t>
      </w:r>
      <w:r w:rsidR="00604D80" w:rsidRPr="008155A3">
        <w:rPr>
          <w:rFonts w:ascii="Simplified Arabic" w:hAnsi="Simplified Arabic" w:cs="Simplified Arabic"/>
          <w:sz w:val="28"/>
          <w:szCs w:val="28"/>
          <w:rtl/>
        </w:rPr>
        <w:t>في</w:t>
      </w:r>
      <w:r w:rsidRPr="008155A3">
        <w:rPr>
          <w:rFonts w:ascii="Simplified Arabic" w:hAnsi="Simplified Arabic" w:cs="Simplified Arabic"/>
          <w:sz w:val="28"/>
          <w:szCs w:val="28"/>
          <w:rtl/>
        </w:rPr>
        <w:t xml:space="preserve"> هذه المرحلة الألواح الشمعية وورق </w:t>
      </w:r>
      <w:r w:rsidR="00604D80" w:rsidRPr="008155A3">
        <w:rPr>
          <w:rFonts w:ascii="Simplified Arabic" w:hAnsi="Simplified Arabic" w:cs="Simplified Arabic"/>
          <w:sz w:val="28"/>
          <w:szCs w:val="28"/>
          <w:rtl/>
        </w:rPr>
        <w:t>البردي</w:t>
      </w:r>
      <w:r w:rsidRPr="008155A3">
        <w:rPr>
          <w:rFonts w:ascii="Simplified Arabic" w:hAnsi="Simplified Arabic" w:cs="Simplified Arabic"/>
          <w:sz w:val="28"/>
          <w:szCs w:val="28"/>
          <w:rtl/>
        </w:rPr>
        <w:t xml:space="preserve"> </w:t>
      </w:r>
      <w:r w:rsidR="00604D80" w:rsidRPr="008155A3">
        <w:rPr>
          <w:rFonts w:ascii="Simplified Arabic" w:hAnsi="Simplified Arabic" w:cs="Simplified Arabic"/>
          <w:sz w:val="28"/>
          <w:szCs w:val="28"/>
          <w:rtl/>
        </w:rPr>
        <w:t>في</w:t>
      </w:r>
      <w:r w:rsidRPr="008155A3">
        <w:rPr>
          <w:rFonts w:ascii="Simplified Arabic" w:hAnsi="Simplified Arabic" w:cs="Simplified Arabic"/>
          <w:sz w:val="28"/>
          <w:szCs w:val="28"/>
          <w:rtl/>
        </w:rPr>
        <w:t xml:space="preserve"> تسجيل العمليات المالية</w:t>
      </w:r>
    </w:p>
    <w:p w:rsidR="00032EB5" w:rsidRPr="008155A3" w:rsidRDefault="00032EB5" w:rsidP="006E6949">
      <w:pPr>
        <w:spacing w:line="400" w:lineRule="exact"/>
        <w:ind w:firstLine="283"/>
        <w:contextualSpacing/>
        <w:jc w:val="both"/>
        <w:rPr>
          <w:rFonts w:ascii="Simplified Arabic" w:hAnsi="Simplified Arabic" w:cs="Simplified Arabic"/>
          <w:sz w:val="28"/>
          <w:szCs w:val="28"/>
          <w:lang w:bidi="ar-JO"/>
        </w:rPr>
      </w:pPr>
      <w:r w:rsidRPr="008155A3">
        <w:rPr>
          <w:rFonts w:ascii="Simplified Arabic" w:hAnsi="Simplified Arabic" w:cs="Simplified Arabic"/>
          <w:b/>
          <w:bCs/>
          <w:sz w:val="28"/>
          <w:szCs w:val="28"/>
          <w:rtl/>
        </w:rPr>
        <w:t>2/ المرحلة الثانية :</w:t>
      </w:r>
    </w:p>
    <w:p w:rsidR="00032EB5" w:rsidRPr="008155A3" w:rsidRDefault="00032EB5" w:rsidP="006E6949">
      <w:pPr>
        <w:spacing w:line="400" w:lineRule="exact"/>
        <w:ind w:firstLine="283"/>
        <w:contextualSpacing/>
        <w:jc w:val="both"/>
        <w:rPr>
          <w:rFonts w:ascii="Simplified Arabic" w:hAnsi="Simplified Arabic" w:cs="Simplified Arabic"/>
          <w:sz w:val="28"/>
          <w:szCs w:val="28"/>
          <w:rtl/>
          <w:lang w:bidi="ar-JO"/>
        </w:rPr>
      </w:pPr>
      <w:r w:rsidRPr="008155A3">
        <w:rPr>
          <w:rFonts w:ascii="Simplified Arabic" w:hAnsi="Simplified Arabic" w:cs="Simplified Arabic"/>
          <w:sz w:val="28"/>
          <w:szCs w:val="28"/>
          <w:rtl/>
        </w:rPr>
        <w:t xml:space="preserve">تعتبر المرحلة الثانية </w:t>
      </w:r>
      <w:r w:rsidR="002A5EE3" w:rsidRPr="008155A3">
        <w:rPr>
          <w:rFonts w:ascii="Simplified Arabic" w:hAnsi="Simplified Arabic" w:cs="Simplified Arabic"/>
          <w:sz w:val="28"/>
          <w:szCs w:val="28"/>
          <w:rtl/>
        </w:rPr>
        <w:t>هي</w:t>
      </w:r>
      <w:r w:rsidRPr="008155A3">
        <w:rPr>
          <w:rFonts w:ascii="Simplified Arabic" w:hAnsi="Simplified Arabic" w:cs="Simplified Arabic"/>
          <w:sz w:val="28"/>
          <w:szCs w:val="28"/>
          <w:rtl/>
        </w:rPr>
        <w:t xml:space="preserve"> فترة نشأة المحاسبة المعاصرة وهى الفترة مابين </w:t>
      </w:r>
      <w:r w:rsidR="002A5EE3" w:rsidRPr="008155A3">
        <w:rPr>
          <w:rFonts w:ascii="Simplified Arabic" w:hAnsi="Simplified Arabic" w:cs="Simplified Arabic"/>
          <w:sz w:val="28"/>
          <w:szCs w:val="28"/>
          <w:rtl/>
        </w:rPr>
        <w:t>عامي</w:t>
      </w:r>
      <w:r w:rsidRPr="008155A3">
        <w:rPr>
          <w:rFonts w:ascii="Simplified Arabic" w:hAnsi="Simplified Arabic" w:cs="Simplified Arabic"/>
          <w:sz w:val="28"/>
          <w:szCs w:val="28"/>
          <w:rtl/>
        </w:rPr>
        <w:t xml:space="preserve"> (1494 – 1775) حيث لعب </w:t>
      </w:r>
      <w:r w:rsidR="002A5EE3" w:rsidRPr="008155A3">
        <w:rPr>
          <w:rFonts w:ascii="Simplified Arabic" w:hAnsi="Simplified Arabic" w:cs="Simplified Arabic"/>
          <w:sz w:val="28"/>
          <w:szCs w:val="28"/>
          <w:rtl/>
        </w:rPr>
        <w:t>الإيطالي</w:t>
      </w:r>
      <w:r w:rsidRPr="008155A3">
        <w:rPr>
          <w:rFonts w:ascii="Simplified Arabic" w:hAnsi="Simplified Arabic" w:cs="Simplified Arabic"/>
          <w:sz w:val="28"/>
          <w:szCs w:val="28"/>
          <w:rtl/>
        </w:rPr>
        <w:t xml:space="preserve"> لوكا باتشيلو دوراً بارزاً </w:t>
      </w:r>
      <w:r w:rsidR="00004BBD" w:rsidRPr="008155A3">
        <w:rPr>
          <w:rFonts w:ascii="Simplified Arabic" w:hAnsi="Simplified Arabic" w:cs="Simplified Arabic"/>
          <w:sz w:val="28"/>
          <w:szCs w:val="28"/>
          <w:rtl/>
        </w:rPr>
        <w:t>في</w:t>
      </w:r>
      <w:r w:rsidRPr="008155A3">
        <w:rPr>
          <w:rFonts w:ascii="Simplified Arabic" w:hAnsi="Simplified Arabic" w:cs="Simplified Arabic"/>
          <w:sz w:val="28"/>
          <w:szCs w:val="28"/>
          <w:rtl/>
        </w:rPr>
        <w:t xml:space="preserve"> تطور المحاسبة وذلك عندما قام بإصدار كتابه </w:t>
      </w:r>
      <w:r w:rsidR="00004BBD" w:rsidRPr="008155A3">
        <w:rPr>
          <w:rFonts w:ascii="Simplified Arabic" w:hAnsi="Simplified Arabic" w:cs="Simplified Arabic"/>
          <w:sz w:val="28"/>
          <w:szCs w:val="28"/>
          <w:rtl/>
        </w:rPr>
        <w:t>المحاسبي</w:t>
      </w:r>
      <w:r w:rsidRPr="008155A3">
        <w:rPr>
          <w:rFonts w:ascii="Simplified Arabic" w:hAnsi="Simplified Arabic" w:cs="Simplified Arabic"/>
          <w:sz w:val="28"/>
          <w:szCs w:val="28"/>
          <w:rtl/>
        </w:rPr>
        <w:t xml:space="preserve"> </w:t>
      </w:r>
      <w:r w:rsidR="002A5EE3" w:rsidRPr="008155A3">
        <w:rPr>
          <w:rFonts w:ascii="Simplified Arabic" w:hAnsi="Simplified Arabic" w:cs="Simplified Arabic"/>
          <w:sz w:val="28"/>
          <w:szCs w:val="28"/>
          <w:rtl/>
        </w:rPr>
        <w:t>والذي</w:t>
      </w:r>
      <w:r w:rsidRPr="008155A3">
        <w:rPr>
          <w:rFonts w:ascii="Simplified Arabic" w:hAnsi="Simplified Arabic" w:cs="Simplified Arabic"/>
          <w:sz w:val="28"/>
          <w:szCs w:val="28"/>
          <w:rtl/>
        </w:rPr>
        <w:t xml:space="preserve"> وضع فيه نظرية القيد المزدوج معلناً بذلك نهاية نظرية القيد المفرد </w:t>
      </w:r>
      <w:r w:rsidR="00004BBD" w:rsidRPr="008155A3">
        <w:rPr>
          <w:rFonts w:ascii="Simplified Arabic" w:hAnsi="Simplified Arabic" w:cs="Simplified Arabic"/>
          <w:sz w:val="28"/>
          <w:szCs w:val="28"/>
          <w:rtl/>
        </w:rPr>
        <w:t>والذي</w:t>
      </w:r>
      <w:r w:rsidRPr="008155A3">
        <w:rPr>
          <w:rFonts w:ascii="Simplified Arabic" w:hAnsi="Simplified Arabic" w:cs="Simplified Arabic"/>
          <w:sz w:val="28"/>
          <w:szCs w:val="28"/>
          <w:rtl/>
        </w:rPr>
        <w:t xml:space="preserve"> كان يتم التعامل بها </w:t>
      </w:r>
      <w:r w:rsidR="00004BBD" w:rsidRPr="008155A3">
        <w:rPr>
          <w:rFonts w:ascii="Simplified Arabic" w:hAnsi="Simplified Arabic" w:cs="Simplified Arabic"/>
          <w:sz w:val="28"/>
          <w:szCs w:val="28"/>
          <w:rtl/>
        </w:rPr>
        <w:t>في</w:t>
      </w:r>
      <w:r w:rsidRPr="008155A3">
        <w:rPr>
          <w:rFonts w:ascii="Simplified Arabic" w:hAnsi="Simplified Arabic" w:cs="Simplified Arabic"/>
          <w:sz w:val="28"/>
          <w:szCs w:val="28"/>
          <w:rtl/>
        </w:rPr>
        <w:t xml:space="preserve"> المرحلة الأُولى وقد وضح لوكا </w:t>
      </w:r>
      <w:r w:rsidR="00004BBD" w:rsidRPr="008155A3">
        <w:rPr>
          <w:rFonts w:ascii="Simplified Arabic" w:hAnsi="Simplified Arabic" w:cs="Simplified Arabic"/>
          <w:sz w:val="28"/>
          <w:szCs w:val="28"/>
          <w:rtl/>
        </w:rPr>
        <w:t>في</w:t>
      </w:r>
      <w:r w:rsidRPr="008155A3">
        <w:rPr>
          <w:rFonts w:ascii="Simplified Arabic" w:hAnsi="Simplified Arabic" w:cs="Simplified Arabic"/>
          <w:sz w:val="28"/>
          <w:szCs w:val="28"/>
          <w:rtl/>
        </w:rPr>
        <w:t xml:space="preserve"> نظريته هذه شكل العملية المالية وقال : ( لكل عملية طرفان أحد الطرفين مدين والأخر دائن ويجب أن يتساوى الطرفان </w:t>
      </w:r>
      <w:r w:rsidR="00004BBD" w:rsidRPr="008155A3">
        <w:rPr>
          <w:rFonts w:ascii="Simplified Arabic" w:hAnsi="Simplified Arabic" w:cs="Simplified Arabic"/>
          <w:sz w:val="28"/>
          <w:szCs w:val="28"/>
          <w:rtl/>
        </w:rPr>
        <w:t>في</w:t>
      </w:r>
      <w:r w:rsidRPr="008155A3">
        <w:rPr>
          <w:rFonts w:ascii="Simplified Arabic" w:hAnsi="Simplified Arabic" w:cs="Simplified Arabic"/>
          <w:sz w:val="28"/>
          <w:szCs w:val="28"/>
          <w:rtl/>
        </w:rPr>
        <w:t xml:space="preserve"> نهاية العملية ) .</w:t>
      </w:r>
    </w:p>
    <w:p w:rsidR="00F2739F" w:rsidRPr="008155A3" w:rsidRDefault="00F2739F" w:rsidP="006E6949">
      <w:pPr>
        <w:spacing w:line="400" w:lineRule="exact"/>
        <w:ind w:firstLine="283"/>
        <w:contextualSpacing/>
        <w:jc w:val="both"/>
        <w:rPr>
          <w:rFonts w:ascii="Simplified Arabic" w:hAnsi="Simplified Arabic" w:cs="Simplified Arabic"/>
          <w:sz w:val="28"/>
          <w:szCs w:val="28"/>
          <w:lang w:bidi="ar-JO"/>
        </w:rPr>
      </w:pPr>
      <w:r w:rsidRPr="008155A3">
        <w:rPr>
          <w:rFonts w:ascii="Simplified Arabic" w:hAnsi="Simplified Arabic" w:cs="Simplified Arabic"/>
          <w:b/>
          <w:bCs/>
          <w:sz w:val="28"/>
          <w:szCs w:val="28"/>
          <w:rtl/>
        </w:rPr>
        <w:t>/ المرحلة الثالثة :</w:t>
      </w:r>
    </w:p>
    <w:p w:rsidR="00F2739F" w:rsidRPr="008155A3" w:rsidRDefault="00F2739F" w:rsidP="006E6949">
      <w:pPr>
        <w:spacing w:line="400" w:lineRule="exact"/>
        <w:ind w:firstLine="283"/>
        <w:contextualSpacing/>
        <w:jc w:val="both"/>
        <w:rPr>
          <w:rFonts w:ascii="Simplified Arabic" w:hAnsi="Simplified Arabic" w:cs="Simplified Arabic"/>
          <w:sz w:val="28"/>
          <w:szCs w:val="28"/>
          <w:rtl/>
          <w:lang w:bidi="ar-JO"/>
        </w:rPr>
      </w:pPr>
      <w:r w:rsidRPr="008155A3">
        <w:rPr>
          <w:rFonts w:ascii="Simplified Arabic" w:hAnsi="Simplified Arabic" w:cs="Simplified Arabic"/>
          <w:sz w:val="28"/>
          <w:szCs w:val="28"/>
          <w:rtl/>
        </w:rPr>
        <w:t xml:space="preserve">تعتبر هذه المرحلة </w:t>
      </w:r>
      <w:r w:rsidR="002A5EE3" w:rsidRPr="008155A3">
        <w:rPr>
          <w:rFonts w:ascii="Simplified Arabic" w:hAnsi="Simplified Arabic" w:cs="Simplified Arabic"/>
          <w:sz w:val="28"/>
          <w:szCs w:val="28"/>
          <w:rtl/>
        </w:rPr>
        <w:t>هي</w:t>
      </w:r>
      <w:r w:rsidRPr="008155A3">
        <w:rPr>
          <w:rFonts w:ascii="Simplified Arabic" w:hAnsi="Simplified Arabic" w:cs="Simplified Arabic"/>
          <w:sz w:val="28"/>
          <w:szCs w:val="28"/>
          <w:rtl/>
        </w:rPr>
        <w:t xml:space="preserve"> عصر المحاسبة </w:t>
      </w:r>
      <w:r w:rsidR="002A5EE3" w:rsidRPr="008155A3">
        <w:rPr>
          <w:rFonts w:ascii="Simplified Arabic" w:hAnsi="Simplified Arabic" w:cs="Simplified Arabic"/>
          <w:sz w:val="28"/>
          <w:szCs w:val="28"/>
          <w:rtl/>
        </w:rPr>
        <w:t>الذهبي</w:t>
      </w:r>
      <w:r w:rsidRPr="008155A3">
        <w:rPr>
          <w:rFonts w:ascii="Simplified Arabic" w:hAnsi="Simplified Arabic" w:cs="Simplified Arabic"/>
          <w:sz w:val="28"/>
          <w:szCs w:val="28"/>
          <w:rtl/>
        </w:rPr>
        <w:t xml:space="preserve"> وهى الفترة من عام 1776 وحتى الآن حيث تطورت المحاسبة من نظام </w:t>
      </w:r>
      <w:r w:rsidR="002A5EE3" w:rsidRPr="008155A3">
        <w:rPr>
          <w:rFonts w:ascii="Simplified Arabic" w:hAnsi="Simplified Arabic" w:cs="Simplified Arabic"/>
          <w:sz w:val="28"/>
          <w:szCs w:val="28"/>
          <w:rtl/>
        </w:rPr>
        <w:t>بدائي</w:t>
      </w:r>
      <w:r w:rsidRPr="008155A3">
        <w:rPr>
          <w:rFonts w:ascii="Simplified Arabic" w:hAnsi="Simplified Arabic" w:cs="Simplified Arabic"/>
          <w:sz w:val="28"/>
          <w:szCs w:val="28"/>
          <w:rtl/>
        </w:rPr>
        <w:t xml:space="preserve"> لإمساك الدفاتر إلى نظام معلومات متطور، وقد لعبت الثورة الصناعية دوراً كبيراً </w:t>
      </w:r>
      <w:r w:rsidR="00004BBD" w:rsidRPr="008155A3">
        <w:rPr>
          <w:rFonts w:ascii="Simplified Arabic" w:hAnsi="Simplified Arabic" w:cs="Simplified Arabic"/>
          <w:sz w:val="28"/>
          <w:szCs w:val="28"/>
          <w:rtl/>
        </w:rPr>
        <w:t>في</w:t>
      </w:r>
      <w:r w:rsidRPr="008155A3">
        <w:rPr>
          <w:rFonts w:ascii="Simplified Arabic" w:hAnsi="Simplified Arabic" w:cs="Simplified Arabic"/>
          <w:sz w:val="28"/>
          <w:szCs w:val="28"/>
          <w:rtl/>
        </w:rPr>
        <w:t xml:space="preserve"> تاريخ التطور </w:t>
      </w:r>
      <w:r w:rsidR="00004BBD" w:rsidRPr="008155A3">
        <w:rPr>
          <w:rFonts w:ascii="Simplified Arabic" w:hAnsi="Simplified Arabic" w:cs="Simplified Arabic"/>
          <w:sz w:val="28"/>
          <w:szCs w:val="28"/>
          <w:rtl/>
        </w:rPr>
        <w:t>الاقتصادي</w:t>
      </w:r>
      <w:r w:rsidRPr="008155A3">
        <w:rPr>
          <w:rFonts w:ascii="Simplified Arabic" w:hAnsi="Simplified Arabic" w:cs="Simplified Arabic"/>
          <w:sz w:val="28"/>
          <w:szCs w:val="28"/>
          <w:rtl/>
        </w:rPr>
        <w:t xml:space="preserve"> </w:t>
      </w:r>
      <w:r w:rsidR="002A5EE3" w:rsidRPr="008155A3">
        <w:rPr>
          <w:rFonts w:ascii="Simplified Arabic" w:hAnsi="Simplified Arabic" w:cs="Simplified Arabic"/>
          <w:sz w:val="28"/>
          <w:szCs w:val="28"/>
          <w:rtl/>
        </w:rPr>
        <w:t>وبالتالي</w:t>
      </w:r>
      <w:r w:rsidRPr="008155A3">
        <w:rPr>
          <w:rFonts w:ascii="Simplified Arabic" w:hAnsi="Simplified Arabic" w:cs="Simplified Arabic"/>
          <w:sz w:val="28"/>
          <w:szCs w:val="28"/>
          <w:rtl/>
        </w:rPr>
        <w:t xml:space="preserve"> ظهرت المصانع الكبيرة والشركات الكبرى ك</w:t>
      </w:r>
      <w:r w:rsidR="002A5EE3" w:rsidRPr="008155A3">
        <w:rPr>
          <w:rFonts w:ascii="Simplified Arabic" w:hAnsi="Simplified Arabic" w:cs="Simplified Arabic"/>
          <w:sz w:val="28"/>
          <w:szCs w:val="28"/>
          <w:rtl/>
        </w:rPr>
        <w:t>ال</w:t>
      </w:r>
      <w:r w:rsidRPr="008155A3">
        <w:rPr>
          <w:rFonts w:ascii="Simplified Arabic" w:hAnsi="Simplified Arabic" w:cs="Simplified Arabic"/>
          <w:sz w:val="28"/>
          <w:szCs w:val="28"/>
          <w:rtl/>
        </w:rPr>
        <w:t xml:space="preserve">شركات المساهمة والأموال بدلاً من شركات الأشخاص وكان لابد من </w:t>
      </w:r>
      <w:r w:rsidR="002A5EE3" w:rsidRPr="008155A3">
        <w:rPr>
          <w:rFonts w:ascii="Simplified Arabic" w:hAnsi="Simplified Arabic" w:cs="Simplified Arabic"/>
          <w:sz w:val="28"/>
          <w:szCs w:val="28"/>
          <w:rtl/>
        </w:rPr>
        <w:t>الاهتمام</w:t>
      </w:r>
      <w:r w:rsidRPr="008155A3">
        <w:rPr>
          <w:rFonts w:ascii="Simplified Arabic" w:hAnsi="Simplified Arabic" w:cs="Simplified Arabic"/>
          <w:sz w:val="28"/>
          <w:szCs w:val="28"/>
          <w:rtl/>
        </w:rPr>
        <w:t xml:space="preserve"> بتنظيم شؤون مهنة المحاسبة حتى تواكب ذلك التطور حيث </w:t>
      </w:r>
      <w:r w:rsidRPr="008155A3">
        <w:rPr>
          <w:rFonts w:ascii="Simplified Arabic" w:hAnsi="Simplified Arabic" w:cs="Simplified Arabic"/>
          <w:sz w:val="28"/>
          <w:szCs w:val="28"/>
          <w:rtl/>
        </w:rPr>
        <w:lastRenderedPageBreak/>
        <w:t xml:space="preserve">ظهرت بعض الجمعيات </w:t>
      </w:r>
      <w:r w:rsidR="00004BBD" w:rsidRPr="008155A3">
        <w:rPr>
          <w:rFonts w:ascii="Simplified Arabic" w:hAnsi="Simplified Arabic" w:cs="Simplified Arabic"/>
          <w:sz w:val="28"/>
          <w:szCs w:val="28"/>
          <w:rtl/>
        </w:rPr>
        <w:t>والاتحادات</w:t>
      </w:r>
      <w:r w:rsidRPr="008155A3">
        <w:rPr>
          <w:rFonts w:ascii="Simplified Arabic" w:hAnsi="Simplified Arabic" w:cs="Simplified Arabic"/>
          <w:sz w:val="28"/>
          <w:szCs w:val="28"/>
          <w:rtl/>
        </w:rPr>
        <w:t xml:space="preserve"> المحاسبية </w:t>
      </w:r>
      <w:r w:rsidR="00004BBD" w:rsidRPr="008155A3">
        <w:rPr>
          <w:rFonts w:ascii="Simplified Arabic" w:hAnsi="Simplified Arabic" w:cs="Simplified Arabic"/>
          <w:sz w:val="28"/>
          <w:szCs w:val="28"/>
          <w:rtl/>
        </w:rPr>
        <w:t>والتي</w:t>
      </w:r>
      <w:r w:rsidRPr="008155A3">
        <w:rPr>
          <w:rFonts w:ascii="Simplified Arabic" w:hAnsi="Simplified Arabic" w:cs="Simplified Arabic"/>
          <w:sz w:val="28"/>
          <w:szCs w:val="28"/>
          <w:rtl/>
        </w:rPr>
        <w:t xml:space="preserve"> </w:t>
      </w:r>
      <w:r w:rsidR="00004BBD" w:rsidRPr="008155A3">
        <w:rPr>
          <w:rFonts w:ascii="Simplified Arabic" w:hAnsi="Simplified Arabic" w:cs="Simplified Arabic"/>
          <w:sz w:val="28"/>
          <w:szCs w:val="28"/>
          <w:rtl/>
        </w:rPr>
        <w:t>اهتمت</w:t>
      </w:r>
      <w:r w:rsidRPr="008155A3">
        <w:rPr>
          <w:rFonts w:ascii="Simplified Arabic" w:hAnsi="Simplified Arabic" w:cs="Simplified Arabic"/>
          <w:sz w:val="28"/>
          <w:szCs w:val="28"/>
          <w:rtl/>
        </w:rPr>
        <w:t xml:space="preserve"> بتطوير مهنة المحاسبة هذه الجمعيات </w:t>
      </w:r>
      <w:r w:rsidR="00004BBD" w:rsidRPr="008155A3">
        <w:rPr>
          <w:rFonts w:ascii="Simplified Arabic" w:hAnsi="Simplified Arabic" w:cs="Simplified Arabic"/>
          <w:sz w:val="28"/>
          <w:szCs w:val="28"/>
          <w:rtl/>
        </w:rPr>
        <w:t>والاتحادات</w:t>
      </w:r>
      <w:r w:rsidRPr="008155A3">
        <w:rPr>
          <w:rFonts w:ascii="Simplified Arabic" w:hAnsi="Simplified Arabic" w:cs="Simplified Arabic"/>
          <w:sz w:val="28"/>
          <w:szCs w:val="28"/>
          <w:rtl/>
        </w:rPr>
        <w:t xml:space="preserve"> تمثلت </w:t>
      </w:r>
      <w:r w:rsidR="00004BBD" w:rsidRPr="008155A3">
        <w:rPr>
          <w:rFonts w:ascii="Simplified Arabic" w:hAnsi="Simplified Arabic" w:cs="Simplified Arabic"/>
          <w:sz w:val="28"/>
          <w:szCs w:val="28"/>
          <w:rtl/>
        </w:rPr>
        <w:t>في</w:t>
      </w:r>
      <w:r w:rsidRPr="008155A3">
        <w:rPr>
          <w:rFonts w:ascii="Simplified Arabic" w:hAnsi="Simplified Arabic" w:cs="Simplified Arabic"/>
          <w:sz w:val="28"/>
          <w:szCs w:val="28"/>
          <w:rtl/>
        </w:rPr>
        <w:t xml:space="preserve"> الجمعية الأمريكية للمحاسبة</w:t>
      </w:r>
      <w:r w:rsidR="005603CC" w:rsidRPr="008155A3">
        <w:rPr>
          <w:rFonts w:ascii="Simplified Arabic" w:hAnsi="Simplified Arabic" w:cs="Simplified Arabic"/>
          <w:sz w:val="28"/>
          <w:szCs w:val="28"/>
          <w:rtl/>
        </w:rPr>
        <w:t>،</w:t>
      </w:r>
      <w:r w:rsidRPr="008155A3">
        <w:rPr>
          <w:rFonts w:ascii="Simplified Arabic" w:hAnsi="Simplified Arabic" w:cs="Simplified Arabic"/>
          <w:sz w:val="28"/>
          <w:szCs w:val="28"/>
          <w:rtl/>
        </w:rPr>
        <w:t xml:space="preserve"> وهيئة معايير المحاسبة المالية </w:t>
      </w:r>
      <w:r w:rsidR="005603CC" w:rsidRPr="008155A3">
        <w:rPr>
          <w:rFonts w:ascii="Simplified Arabic" w:hAnsi="Simplified Arabic" w:cs="Simplified Arabic"/>
          <w:sz w:val="28"/>
          <w:szCs w:val="28"/>
          <w:rtl/>
        </w:rPr>
        <w:t>، وغيرها من الجمعيات</w:t>
      </w:r>
    </w:p>
    <w:tbl>
      <w:tblPr>
        <w:tblW w:w="0" w:type="auto"/>
        <w:jc w:val="center"/>
        <w:tblCellSpacing w:w="0" w:type="dxa"/>
        <w:tblInd w:w="1" w:type="dxa"/>
        <w:shd w:val="clear" w:color="auto" w:fill="FEFDFA"/>
        <w:tblCellMar>
          <w:top w:w="60" w:type="dxa"/>
          <w:left w:w="60" w:type="dxa"/>
          <w:bottom w:w="60" w:type="dxa"/>
          <w:right w:w="60" w:type="dxa"/>
        </w:tblCellMar>
        <w:tblLook w:val="04A0"/>
      </w:tblPr>
      <w:tblGrid>
        <w:gridCol w:w="3279"/>
      </w:tblGrid>
      <w:tr w:rsidR="00D514F8" w:rsidRPr="00D514F8" w:rsidTr="006E6949">
        <w:trPr>
          <w:tblCellSpacing w:w="0" w:type="dxa"/>
          <w:jc w:val="center"/>
        </w:trPr>
        <w:tc>
          <w:tcPr>
            <w:tcW w:w="0" w:type="auto"/>
            <w:shd w:val="clear" w:color="auto" w:fill="FEFDFA"/>
            <w:vAlign w:val="center"/>
            <w:hideMark/>
          </w:tcPr>
          <w:p w:rsidR="00D514F8" w:rsidRPr="00D514F8" w:rsidRDefault="008A2908" w:rsidP="006E6949">
            <w:pPr>
              <w:spacing w:after="0" w:line="400" w:lineRule="exact"/>
              <w:contextualSpacing/>
              <w:jc w:val="both"/>
              <w:rPr>
                <w:rFonts w:ascii="Simplified Arabic" w:eastAsia="Times New Roman" w:hAnsi="Simplified Arabic" w:cs="Simplified Arabic"/>
                <w:b/>
                <w:bCs/>
                <w:sz w:val="28"/>
                <w:szCs w:val="28"/>
              </w:rPr>
            </w:pPr>
            <w:r w:rsidRPr="008155A3">
              <w:rPr>
                <w:rFonts w:ascii="Simplified Arabic" w:eastAsia="Times New Roman" w:hAnsi="Simplified Arabic" w:cs="Simplified Arabic"/>
                <w:b/>
                <w:bCs/>
                <w:sz w:val="28"/>
                <w:szCs w:val="28"/>
                <w:rtl/>
              </w:rPr>
              <w:t>ع</w:t>
            </w:r>
            <w:r w:rsidR="00D514F8" w:rsidRPr="00D514F8">
              <w:rPr>
                <w:rFonts w:ascii="Simplified Arabic" w:eastAsia="Times New Roman" w:hAnsi="Simplified Arabic" w:cs="Simplified Arabic"/>
                <w:b/>
                <w:bCs/>
                <w:sz w:val="28"/>
                <w:szCs w:val="28"/>
                <w:rtl/>
              </w:rPr>
              <w:t>لاقة علم المحاسبة بالعلوم الأخرى</w:t>
            </w:r>
          </w:p>
        </w:tc>
      </w:tr>
    </w:tbl>
    <w:p w:rsidR="008A2908" w:rsidRPr="008155A3" w:rsidRDefault="00D514F8" w:rsidP="00C85083">
      <w:pPr>
        <w:spacing w:line="400" w:lineRule="exact"/>
        <w:ind w:firstLine="283"/>
        <w:contextualSpacing/>
        <w:jc w:val="both"/>
        <w:rPr>
          <w:rFonts w:ascii="Simplified Arabic" w:eastAsia="Times New Roman" w:hAnsi="Simplified Arabic" w:cs="Simplified Arabic"/>
          <w:sz w:val="28"/>
          <w:szCs w:val="28"/>
          <w:shd w:val="clear" w:color="auto" w:fill="FEFDFA"/>
        </w:rPr>
      </w:pPr>
      <w:r w:rsidRPr="008155A3">
        <w:rPr>
          <w:rFonts w:ascii="Simplified Arabic" w:eastAsia="Times New Roman" w:hAnsi="Simplified Arabic" w:cs="Simplified Arabic"/>
          <w:sz w:val="28"/>
          <w:szCs w:val="28"/>
          <w:shd w:val="clear" w:color="auto" w:fill="FEFDFA"/>
          <w:rtl/>
        </w:rPr>
        <w:t xml:space="preserve">تستمد العلوم </w:t>
      </w:r>
      <w:r w:rsidR="008A2908" w:rsidRPr="008155A3">
        <w:rPr>
          <w:rFonts w:ascii="Simplified Arabic" w:eastAsia="Times New Roman" w:hAnsi="Simplified Arabic" w:cs="Simplified Arabic"/>
          <w:sz w:val="28"/>
          <w:szCs w:val="28"/>
          <w:shd w:val="clear" w:color="auto" w:fill="FEFDFA"/>
          <w:rtl/>
        </w:rPr>
        <w:t>الاجتماعية</w:t>
      </w:r>
      <w:r w:rsidRPr="008155A3">
        <w:rPr>
          <w:rFonts w:ascii="Simplified Arabic" w:eastAsia="Times New Roman" w:hAnsi="Simplified Arabic" w:cs="Simplified Arabic"/>
          <w:sz w:val="28"/>
          <w:szCs w:val="28"/>
          <w:shd w:val="clear" w:color="auto" w:fill="FEFDFA"/>
          <w:rtl/>
        </w:rPr>
        <w:t xml:space="preserve"> معطياتها من بعضها البعض وتقدم لبعضها مزيدا من المعلومات خدمة لتحقيق مصلحة المجتمع, ومن فروع المعرفة التي ترتبط بالمحاسبة فتأخذ منها وتعطيها</w:t>
      </w:r>
      <w:r w:rsidRPr="008155A3">
        <w:rPr>
          <w:rFonts w:ascii="Simplified Arabic" w:eastAsia="Times New Roman" w:hAnsi="Simplified Arabic" w:cs="Simplified Arabic"/>
          <w:sz w:val="28"/>
          <w:szCs w:val="28"/>
          <w:shd w:val="clear" w:color="auto" w:fill="FEFDFA"/>
        </w:rPr>
        <w:t xml:space="preserve"> :</w:t>
      </w:r>
      <w:r w:rsidRPr="008155A3">
        <w:rPr>
          <w:rFonts w:ascii="Simplified Arabic" w:eastAsia="Times New Roman" w:hAnsi="Simplified Arabic" w:cs="Simplified Arabic"/>
          <w:sz w:val="28"/>
          <w:szCs w:val="28"/>
        </w:rPr>
        <w:br/>
      </w:r>
      <w:r w:rsidRPr="00C85083">
        <w:rPr>
          <w:rFonts w:ascii="Simplified Arabic" w:eastAsia="Times New Roman" w:hAnsi="Simplified Arabic" w:cs="Simplified Arabic"/>
          <w:b/>
          <w:bCs/>
          <w:sz w:val="28"/>
          <w:szCs w:val="28"/>
          <w:shd w:val="clear" w:color="auto" w:fill="FEFDFA"/>
        </w:rPr>
        <w:t xml:space="preserve"> </w:t>
      </w:r>
      <w:r w:rsidRPr="00C85083">
        <w:rPr>
          <w:rFonts w:ascii="Simplified Arabic" w:eastAsia="Times New Roman" w:hAnsi="Simplified Arabic" w:cs="Simplified Arabic"/>
          <w:b/>
          <w:bCs/>
          <w:sz w:val="28"/>
          <w:szCs w:val="28"/>
          <w:shd w:val="clear" w:color="auto" w:fill="FEFDFA"/>
          <w:rtl/>
        </w:rPr>
        <w:t>القانون</w:t>
      </w:r>
      <w:r w:rsidRPr="00C85083">
        <w:rPr>
          <w:rFonts w:ascii="Simplified Arabic" w:eastAsia="Times New Roman" w:hAnsi="Simplified Arabic" w:cs="Simplified Arabic"/>
          <w:b/>
          <w:bCs/>
          <w:sz w:val="28"/>
          <w:szCs w:val="28"/>
          <w:shd w:val="clear" w:color="auto" w:fill="FEFDFA"/>
        </w:rPr>
        <w:t xml:space="preserve"> Law :</w:t>
      </w:r>
      <w:r w:rsidRPr="008155A3">
        <w:rPr>
          <w:rFonts w:ascii="Simplified Arabic" w:eastAsia="Times New Roman" w:hAnsi="Simplified Arabic" w:cs="Simplified Arabic"/>
          <w:sz w:val="28"/>
          <w:szCs w:val="28"/>
          <w:shd w:val="clear" w:color="auto" w:fill="FEFDFA"/>
        </w:rPr>
        <w:t xml:space="preserve"> </w:t>
      </w:r>
      <w:r w:rsidRPr="008155A3">
        <w:rPr>
          <w:rFonts w:ascii="Simplified Arabic" w:eastAsia="Times New Roman" w:hAnsi="Simplified Arabic" w:cs="Simplified Arabic"/>
          <w:sz w:val="28"/>
          <w:szCs w:val="28"/>
          <w:shd w:val="clear" w:color="auto" w:fill="FEFDFA"/>
          <w:rtl/>
        </w:rPr>
        <w:t xml:space="preserve">يستمد النظام المحاسبي وضعيته القانونية من نصوص القانون حيث تخضع الشركات في أعمالها لقانون الشركات, كما أن الدفاتر والسجلات المحاسبية تخضع لشروط يحددها القانون السائد في الدولة حتى </w:t>
      </w:r>
      <w:r w:rsidR="00980175" w:rsidRPr="008155A3">
        <w:rPr>
          <w:rFonts w:ascii="Simplified Arabic" w:eastAsia="Times New Roman" w:hAnsi="Simplified Arabic" w:cs="Simplified Arabic"/>
          <w:sz w:val="28"/>
          <w:szCs w:val="28"/>
          <w:shd w:val="clear" w:color="auto" w:fill="FEFDFA"/>
          <w:rtl/>
        </w:rPr>
        <w:t>تصبح</w:t>
      </w:r>
      <w:r w:rsidRPr="008155A3">
        <w:rPr>
          <w:rFonts w:ascii="Simplified Arabic" w:eastAsia="Times New Roman" w:hAnsi="Simplified Arabic" w:cs="Simplified Arabic"/>
          <w:sz w:val="28"/>
          <w:szCs w:val="28"/>
          <w:shd w:val="clear" w:color="auto" w:fill="FEFDFA"/>
          <w:rtl/>
        </w:rPr>
        <w:t xml:space="preserve"> حجة للمشروع وعليه, والمحاسب لا يستطيع القيام بأعماله ما لم يكن مطلعا على القوانين التي تحكم علاقته بالمشروع وعلاقة المشروع </w:t>
      </w:r>
      <w:r w:rsidR="008A2908" w:rsidRPr="008155A3">
        <w:rPr>
          <w:rFonts w:ascii="Simplified Arabic" w:eastAsia="Times New Roman" w:hAnsi="Simplified Arabic" w:cs="Simplified Arabic"/>
          <w:sz w:val="28"/>
          <w:szCs w:val="28"/>
          <w:shd w:val="clear" w:color="auto" w:fill="FEFDFA"/>
          <w:rtl/>
        </w:rPr>
        <w:t>بالآخرين</w:t>
      </w:r>
    </w:p>
    <w:p w:rsidR="00980175" w:rsidRPr="008155A3" w:rsidRDefault="00D514F8" w:rsidP="00C85083">
      <w:pPr>
        <w:spacing w:line="400" w:lineRule="exact"/>
        <w:ind w:firstLine="283"/>
        <w:contextualSpacing/>
        <w:jc w:val="both"/>
        <w:rPr>
          <w:rFonts w:ascii="Simplified Arabic" w:eastAsia="Times New Roman" w:hAnsi="Simplified Arabic" w:cs="Simplified Arabic"/>
          <w:sz w:val="28"/>
          <w:szCs w:val="28"/>
          <w:shd w:val="clear" w:color="auto" w:fill="FEFDFA"/>
        </w:rPr>
      </w:pPr>
      <w:r w:rsidRPr="007A25B2">
        <w:rPr>
          <w:rFonts w:ascii="Simplified Arabic" w:eastAsia="Times New Roman" w:hAnsi="Simplified Arabic" w:cs="Simplified Arabic"/>
          <w:b/>
          <w:bCs/>
          <w:sz w:val="28"/>
          <w:szCs w:val="28"/>
          <w:shd w:val="clear" w:color="auto" w:fill="FEFDFA"/>
          <w:rtl/>
        </w:rPr>
        <w:t>إدارة الأعمال</w:t>
      </w:r>
      <w:r w:rsidRPr="008155A3">
        <w:rPr>
          <w:rFonts w:ascii="Simplified Arabic" w:eastAsia="Times New Roman" w:hAnsi="Simplified Arabic" w:cs="Simplified Arabic"/>
          <w:sz w:val="28"/>
          <w:szCs w:val="28"/>
          <w:shd w:val="clear" w:color="auto" w:fill="FEFDFA"/>
        </w:rPr>
        <w:t xml:space="preserve"> </w:t>
      </w:r>
      <w:r w:rsidR="00C85083">
        <w:rPr>
          <w:rFonts w:ascii="Simplified Arabic" w:eastAsia="Times New Roman" w:hAnsi="Simplified Arabic" w:cs="Simplified Arabic"/>
          <w:sz w:val="28"/>
          <w:szCs w:val="28"/>
          <w:shd w:val="clear" w:color="auto" w:fill="FEFDFA"/>
        </w:rPr>
        <w:t>:</w:t>
      </w:r>
      <w:r w:rsidRPr="008155A3">
        <w:rPr>
          <w:rFonts w:ascii="Simplified Arabic" w:eastAsia="Times New Roman" w:hAnsi="Simplified Arabic" w:cs="Simplified Arabic"/>
          <w:sz w:val="28"/>
          <w:szCs w:val="28"/>
          <w:shd w:val="clear" w:color="auto" w:fill="FEFDFA"/>
          <w:rtl/>
        </w:rPr>
        <w:t xml:space="preserve">من فروع المحاسبة: المحاسبة الإدارية والتي تخدم إدارة المشروع في </w:t>
      </w:r>
      <w:r w:rsidR="00980175" w:rsidRPr="008155A3">
        <w:rPr>
          <w:rFonts w:ascii="Simplified Arabic" w:eastAsia="Times New Roman" w:hAnsi="Simplified Arabic" w:cs="Simplified Arabic"/>
          <w:sz w:val="28"/>
          <w:szCs w:val="28"/>
          <w:shd w:val="clear" w:color="auto" w:fill="FEFDFA"/>
          <w:rtl/>
        </w:rPr>
        <w:t>اتخاذ</w:t>
      </w:r>
      <w:r w:rsidRPr="008155A3">
        <w:rPr>
          <w:rFonts w:ascii="Simplified Arabic" w:eastAsia="Times New Roman" w:hAnsi="Simplified Arabic" w:cs="Simplified Arabic"/>
          <w:sz w:val="28"/>
          <w:szCs w:val="28"/>
          <w:shd w:val="clear" w:color="auto" w:fill="FEFDFA"/>
          <w:rtl/>
        </w:rPr>
        <w:t xml:space="preserve"> القرارات الرشيدة ورسم السياسات المستقبلية, فالمحاسبة وسيلة لخدمة الإدارة, والإدارة العقلانية الرشيدة لا تأخذ قرارا دون توفر بيانات محاسبية حول ذلك القرار, لذلك يمكن القول بأن المحاسبة والإدارة علمان مكملات لبعضهما البعض</w:t>
      </w:r>
    </w:p>
    <w:p w:rsidR="00D27819" w:rsidRPr="008155A3" w:rsidRDefault="007E27BD" w:rsidP="007A25B2">
      <w:pPr>
        <w:spacing w:line="400" w:lineRule="exact"/>
        <w:ind w:firstLine="283"/>
        <w:contextualSpacing/>
        <w:jc w:val="both"/>
        <w:rPr>
          <w:rFonts w:ascii="Simplified Arabic" w:eastAsia="Times New Roman" w:hAnsi="Simplified Arabic" w:cs="Simplified Arabic"/>
          <w:sz w:val="28"/>
          <w:szCs w:val="28"/>
          <w:shd w:val="clear" w:color="auto" w:fill="FEFDFA"/>
        </w:rPr>
      </w:pPr>
      <w:r w:rsidRPr="007A25B2">
        <w:rPr>
          <w:rFonts w:ascii="Simplified Arabic" w:eastAsia="Times New Roman" w:hAnsi="Simplified Arabic" w:cs="Simplified Arabic"/>
          <w:b/>
          <w:bCs/>
          <w:sz w:val="28"/>
          <w:szCs w:val="28"/>
          <w:shd w:val="clear" w:color="auto" w:fill="FEFDFA"/>
          <w:rtl/>
        </w:rPr>
        <w:t>الاقتصاد</w:t>
      </w:r>
      <w:r w:rsidR="007A25B2">
        <w:rPr>
          <w:rFonts w:ascii="Simplified Arabic" w:eastAsia="Times New Roman" w:hAnsi="Simplified Arabic" w:cs="Simplified Arabic"/>
          <w:b/>
          <w:bCs/>
          <w:sz w:val="28"/>
          <w:szCs w:val="28"/>
          <w:shd w:val="clear" w:color="auto" w:fill="FEFDFA"/>
        </w:rPr>
        <w:t xml:space="preserve"> </w:t>
      </w:r>
      <w:r w:rsidR="00D514F8" w:rsidRPr="007A25B2">
        <w:rPr>
          <w:rFonts w:ascii="Simplified Arabic" w:eastAsia="Times New Roman" w:hAnsi="Simplified Arabic" w:cs="Simplified Arabic"/>
          <w:b/>
          <w:bCs/>
          <w:sz w:val="28"/>
          <w:szCs w:val="28"/>
          <w:shd w:val="clear" w:color="auto" w:fill="FEFDFA"/>
        </w:rPr>
        <w:t>:</w:t>
      </w:r>
      <w:r w:rsidR="00D514F8" w:rsidRPr="008155A3">
        <w:rPr>
          <w:rFonts w:ascii="Simplified Arabic" w:eastAsia="Times New Roman" w:hAnsi="Simplified Arabic" w:cs="Simplified Arabic"/>
          <w:sz w:val="28"/>
          <w:szCs w:val="28"/>
          <w:shd w:val="clear" w:color="auto" w:fill="FEFDFA"/>
        </w:rPr>
        <w:t xml:space="preserve"> </w:t>
      </w:r>
      <w:r w:rsidR="00D514F8" w:rsidRPr="008155A3">
        <w:rPr>
          <w:rFonts w:ascii="Simplified Arabic" w:eastAsia="Times New Roman" w:hAnsi="Simplified Arabic" w:cs="Simplified Arabic"/>
          <w:sz w:val="28"/>
          <w:szCs w:val="28"/>
          <w:shd w:val="clear" w:color="auto" w:fill="FEFDFA"/>
          <w:rtl/>
        </w:rPr>
        <w:t xml:space="preserve">يرى رجال </w:t>
      </w:r>
      <w:r w:rsidR="00D27819" w:rsidRPr="008155A3">
        <w:rPr>
          <w:rFonts w:ascii="Simplified Arabic" w:eastAsia="Times New Roman" w:hAnsi="Simplified Arabic" w:cs="Simplified Arabic"/>
          <w:sz w:val="28"/>
          <w:szCs w:val="28"/>
          <w:shd w:val="clear" w:color="auto" w:fill="FEFDFA"/>
          <w:rtl/>
        </w:rPr>
        <w:t>الاقتصاد</w:t>
      </w:r>
      <w:r w:rsidR="00D514F8" w:rsidRPr="008155A3">
        <w:rPr>
          <w:rFonts w:ascii="Simplified Arabic" w:eastAsia="Times New Roman" w:hAnsi="Simplified Arabic" w:cs="Simplified Arabic"/>
          <w:sz w:val="28"/>
          <w:szCs w:val="28"/>
          <w:shd w:val="clear" w:color="auto" w:fill="FEFDFA"/>
          <w:rtl/>
        </w:rPr>
        <w:t xml:space="preserve"> أن على عاتقهم تقع مسؤولية تحديد سعر السلع في السوق نتيجة تفاعل الطلب والعرض, ولسنا نخالف هذا الرأي غير أننا نرى أن نقطة إغلاق </w:t>
      </w:r>
      <w:r w:rsidR="00D27819" w:rsidRPr="008155A3">
        <w:rPr>
          <w:rFonts w:ascii="Simplified Arabic" w:eastAsia="Times New Roman" w:hAnsi="Simplified Arabic" w:cs="Simplified Arabic"/>
          <w:sz w:val="28"/>
          <w:szCs w:val="28"/>
          <w:shd w:val="clear" w:color="auto" w:fill="FEFDFA"/>
          <w:rtl/>
        </w:rPr>
        <w:t>الانطلاق</w:t>
      </w:r>
      <w:r w:rsidR="00D514F8" w:rsidRPr="008155A3">
        <w:rPr>
          <w:rFonts w:ascii="Simplified Arabic" w:eastAsia="Times New Roman" w:hAnsi="Simplified Arabic" w:cs="Simplified Arabic"/>
          <w:sz w:val="28"/>
          <w:szCs w:val="28"/>
          <w:shd w:val="clear" w:color="auto" w:fill="FEFDFA"/>
          <w:rtl/>
        </w:rPr>
        <w:t xml:space="preserve"> هي الرجوع لسجلات </w:t>
      </w:r>
      <w:r w:rsidRPr="008155A3">
        <w:rPr>
          <w:rFonts w:ascii="Simplified Arabic" w:eastAsia="Times New Roman" w:hAnsi="Simplified Arabic" w:cs="Simplified Arabic"/>
          <w:sz w:val="28"/>
          <w:szCs w:val="28"/>
          <w:shd w:val="clear" w:color="auto" w:fill="FEFDFA"/>
          <w:rtl/>
        </w:rPr>
        <w:t>محاسبة التكاليف</w:t>
      </w:r>
      <w:r w:rsidR="00D514F8" w:rsidRPr="008155A3">
        <w:rPr>
          <w:rFonts w:ascii="Simplified Arabic" w:eastAsia="Times New Roman" w:hAnsi="Simplified Arabic" w:cs="Simplified Arabic"/>
          <w:sz w:val="28"/>
          <w:szCs w:val="28"/>
          <w:shd w:val="clear" w:color="auto" w:fill="FEFDFA"/>
          <w:rtl/>
        </w:rPr>
        <w:t xml:space="preserve"> لمعرفة تكلفة السلعة ثم تحديد السعر بما يغطي التكلفة ويحقق هامشا ربحيا للمشروع كما أن </w:t>
      </w:r>
      <w:r w:rsidRPr="008155A3">
        <w:rPr>
          <w:rFonts w:ascii="Simplified Arabic" w:eastAsia="Times New Roman" w:hAnsi="Simplified Arabic" w:cs="Simplified Arabic"/>
          <w:sz w:val="28"/>
          <w:szCs w:val="28"/>
          <w:shd w:val="clear" w:color="auto" w:fill="FEFDFA"/>
          <w:rtl/>
        </w:rPr>
        <w:t>الاقتصاد</w:t>
      </w:r>
      <w:r w:rsidR="00D514F8" w:rsidRPr="008155A3">
        <w:rPr>
          <w:rFonts w:ascii="Simplified Arabic" w:eastAsia="Times New Roman" w:hAnsi="Simplified Arabic" w:cs="Simplified Arabic"/>
          <w:sz w:val="28"/>
          <w:szCs w:val="28"/>
          <w:shd w:val="clear" w:color="auto" w:fill="FEFDFA"/>
          <w:rtl/>
        </w:rPr>
        <w:t xml:space="preserve"> يبحث في أمور المنفعة والأسعار والتضخم وأمور أخرى وجميعها تتأثر بمعطيات المحاسبة عند وضع الخطط التنموية</w:t>
      </w:r>
    </w:p>
    <w:p w:rsidR="0055138A" w:rsidRPr="008155A3" w:rsidRDefault="00D514F8" w:rsidP="006E6949">
      <w:pPr>
        <w:spacing w:line="400" w:lineRule="exact"/>
        <w:ind w:firstLine="283"/>
        <w:contextualSpacing/>
        <w:jc w:val="both"/>
        <w:rPr>
          <w:rFonts w:ascii="Simplified Arabic" w:eastAsia="Times New Roman" w:hAnsi="Simplified Arabic" w:cs="Simplified Arabic"/>
          <w:sz w:val="28"/>
          <w:szCs w:val="28"/>
          <w:shd w:val="clear" w:color="auto" w:fill="FEFDFA"/>
          <w:rtl/>
        </w:rPr>
      </w:pPr>
      <w:r w:rsidRPr="008155A3">
        <w:rPr>
          <w:rFonts w:ascii="Simplified Arabic" w:eastAsia="Times New Roman" w:hAnsi="Simplified Arabic" w:cs="Simplified Arabic"/>
          <w:sz w:val="28"/>
          <w:szCs w:val="28"/>
          <w:shd w:val="clear" w:color="auto" w:fill="FEFDFA"/>
          <w:rtl/>
        </w:rPr>
        <w:t>الإحصاء</w:t>
      </w:r>
      <w:r w:rsidRPr="008155A3">
        <w:rPr>
          <w:rFonts w:ascii="Simplified Arabic" w:eastAsia="Times New Roman" w:hAnsi="Simplified Arabic" w:cs="Simplified Arabic"/>
          <w:sz w:val="28"/>
          <w:szCs w:val="28"/>
          <w:shd w:val="clear" w:color="auto" w:fill="FEFDFA"/>
        </w:rPr>
        <w:t xml:space="preserve"> Statistics : </w:t>
      </w:r>
      <w:r w:rsidRPr="008155A3">
        <w:rPr>
          <w:rFonts w:ascii="Simplified Arabic" w:eastAsia="Times New Roman" w:hAnsi="Simplified Arabic" w:cs="Simplified Arabic"/>
          <w:sz w:val="28"/>
          <w:szCs w:val="28"/>
          <w:shd w:val="clear" w:color="auto" w:fill="FEFDFA"/>
          <w:rtl/>
        </w:rPr>
        <w:t xml:space="preserve">يشترك علم المحاسبة والإحصاء في قيامهما بجمع البيانات وتسجيلها وتبويبها وتحليلها </w:t>
      </w:r>
      <w:r w:rsidR="00D27819" w:rsidRPr="008155A3">
        <w:rPr>
          <w:rFonts w:ascii="Simplified Arabic" w:eastAsia="Times New Roman" w:hAnsi="Simplified Arabic" w:cs="Simplified Arabic"/>
          <w:sz w:val="28"/>
          <w:szCs w:val="28"/>
          <w:shd w:val="clear" w:color="auto" w:fill="FEFDFA"/>
          <w:rtl/>
        </w:rPr>
        <w:t>واستخراج</w:t>
      </w:r>
      <w:r w:rsidRPr="008155A3">
        <w:rPr>
          <w:rFonts w:ascii="Simplified Arabic" w:eastAsia="Times New Roman" w:hAnsi="Simplified Arabic" w:cs="Simplified Arabic"/>
          <w:sz w:val="28"/>
          <w:szCs w:val="28"/>
          <w:shd w:val="clear" w:color="auto" w:fill="FEFDFA"/>
          <w:rtl/>
        </w:rPr>
        <w:t xml:space="preserve"> بعض النتائج من خلالها, كما يتفقان في تسجيل القوائم المالية بشكل مقارن </w:t>
      </w:r>
      <w:r w:rsidR="0055138A" w:rsidRPr="008155A3">
        <w:rPr>
          <w:rFonts w:ascii="Simplified Arabic" w:eastAsia="Times New Roman" w:hAnsi="Simplified Arabic" w:cs="Simplified Arabic"/>
          <w:sz w:val="28"/>
          <w:szCs w:val="28"/>
          <w:shd w:val="clear" w:color="auto" w:fill="FEFDFA"/>
          <w:rtl/>
        </w:rPr>
        <w:t>لاستخراج</w:t>
      </w:r>
      <w:r w:rsidRPr="008155A3">
        <w:rPr>
          <w:rFonts w:ascii="Simplified Arabic" w:eastAsia="Times New Roman" w:hAnsi="Simplified Arabic" w:cs="Simplified Arabic"/>
          <w:sz w:val="28"/>
          <w:szCs w:val="28"/>
          <w:shd w:val="clear" w:color="auto" w:fill="FEFDFA"/>
          <w:rtl/>
        </w:rPr>
        <w:t xml:space="preserve"> التغيرات التي</w:t>
      </w:r>
    </w:p>
    <w:p w:rsidR="00D27819" w:rsidRPr="008155A3" w:rsidRDefault="00D514F8" w:rsidP="006E6949">
      <w:pPr>
        <w:spacing w:line="400" w:lineRule="exact"/>
        <w:ind w:firstLine="283"/>
        <w:contextualSpacing/>
        <w:jc w:val="both"/>
        <w:rPr>
          <w:rFonts w:ascii="Simplified Arabic" w:eastAsia="Times New Roman" w:hAnsi="Simplified Arabic" w:cs="Simplified Arabic"/>
          <w:sz w:val="28"/>
          <w:szCs w:val="28"/>
          <w:shd w:val="clear" w:color="auto" w:fill="FEFDFA"/>
        </w:rPr>
      </w:pPr>
      <w:r w:rsidRPr="008155A3">
        <w:rPr>
          <w:rFonts w:ascii="Simplified Arabic" w:eastAsia="Times New Roman" w:hAnsi="Simplified Arabic" w:cs="Simplified Arabic"/>
          <w:sz w:val="28"/>
          <w:szCs w:val="28"/>
          <w:shd w:val="clear" w:color="auto" w:fill="FEFDFA"/>
          <w:rtl/>
        </w:rPr>
        <w:t>طرأت من عام لأخر ولمعرفة إتجاه هذا التغير</w:t>
      </w:r>
    </w:p>
    <w:p w:rsidR="00032EB5" w:rsidRPr="008155A3" w:rsidRDefault="00D514F8" w:rsidP="006E6949">
      <w:pPr>
        <w:spacing w:line="400" w:lineRule="exact"/>
        <w:ind w:firstLine="283"/>
        <w:contextualSpacing/>
        <w:jc w:val="both"/>
        <w:rPr>
          <w:rFonts w:ascii="Simplified Arabic" w:hAnsi="Simplified Arabic" w:cs="Simplified Arabic"/>
          <w:sz w:val="28"/>
          <w:szCs w:val="28"/>
          <w:rtl/>
          <w:lang w:bidi="ar-JO"/>
        </w:rPr>
      </w:pPr>
      <w:r w:rsidRPr="008155A3">
        <w:rPr>
          <w:rFonts w:ascii="Simplified Arabic" w:eastAsia="Times New Roman" w:hAnsi="Simplified Arabic" w:cs="Simplified Arabic"/>
          <w:sz w:val="28"/>
          <w:szCs w:val="28"/>
          <w:shd w:val="clear" w:color="auto" w:fill="FEFDFA"/>
          <w:rtl/>
        </w:rPr>
        <w:t xml:space="preserve">ولسنا نغالي إن قلنا أن المحاسبة ترتبط بعلوم </w:t>
      </w:r>
      <w:r w:rsidR="0055138A" w:rsidRPr="008155A3">
        <w:rPr>
          <w:rFonts w:ascii="Simplified Arabic" w:eastAsia="Times New Roman" w:hAnsi="Simplified Arabic" w:cs="Simplified Arabic"/>
          <w:sz w:val="28"/>
          <w:szCs w:val="28"/>
          <w:shd w:val="clear" w:color="auto" w:fill="FEFDFA"/>
          <w:rtl/>
        </w:rPr>
        <w:t>أخرى</w:t>
      </w:r>
      <w:r w:rsidRPr="008155A3">
        <w:rPr>
          <w:rFonts w:ascii="Simplified Arabic" w:eastAsia="Times New Roman" w:hAnsi="Simplified Arabic" w:cs="Simplified Arabic"/>
          <w:sz w:val="28"/>
          <w:szCs w:val="28"/>
          <w:shd w:val="clear" w:color="auto" w:fill="FEFDFA"/>
          <w:rtl/>
        </w:rPr>
        <w:t xml:space="preserve"> كعلم الرياضيات حيث تستمد المحاسبة أرقامها من علم الرياضيات كما أن جزءا من عمل المحاسب هو عمل حسابي مأخوذ من علم الرياضيات,</w:t>
      </w:r>
    </w:p>
    <w:p w:rsidR="00064A9B" w:rsidRPr="007435DE" w:rsidRDefault="00BA3AC5" w:rsidP="006E6949">
      <w:pPr>
        <w:spacing w:before="240" w:after="240" w:line="400" w:lineRule="exact"/>
        <w:ind w:left="1"/>
        <w:contextualSpacing/>
        <w:jc w:val="both"/>
        <w:rPr>
          <w:rFonts w:ascii="Simplified Arabic" w:eastAsia="Times New Roman" w:hAnsi="Simplified Arabic" w:cs="Simplified Arabic"/>
          <w:b/>
          <w:bCs/>
          <w:sz w:val="28"/>
          <w:szCs w:val="28"/>
          <w:rtl/>
        </w:rPr>
      </w:pPr>
      <w:r w:rsidRPr="007435DE">
        <w:rPr>
          <w:rFonts w:ascii="Simplified Arabic" w:eastAsia="Times New Roman" w:hAnsi="Simplified Arabic" w:cs="Simplified Arabic" w:hint="cs"/>
          <w:b/>
          <w:bCs/>
          <w:sz w:val="28"/>
          <w:szCs w:val="28"/>
          <w:rtl/>
        </w:rPr>
        <w:t>مصطلحات في المحاسبة:</w:t>
      </w:r>
    </w:p>
    <w:p w:rsidR="00125BCE" w:rsidRDefault="007435DE" w:rsidP="006E6949">
      <w:pPr>
        <w:spacing w:before="240" w:after="240" w:line="400" w:lineRule="exact"/>
        <w:ind w:left="361"/>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 xml:space="preserve">1. </w:t>
      </w:r>
      <w:r w:rsidR="00064A9B" w:rsidRPr="003F6D80">
        <w:rPr>
          <w:rFonts w:ascii="Simplified Arabic" w:eastAsia="Times New Roman" w:hAnsi="Simplified Arabic" w:cs="Simplified Arabic" w:hint="cs"/>
          <w:b/>
          <w:bCs/>
          <w:sz w:val="28"/>
          <w:szCs w:val="28"/>
          <w:rtl/>
        </w:rPr>
        <w:t xml:space="preserve">المنشاة: </w:t>
      </w:r>
      <w:r w:rsidR="000C14D4" w:rsidRPr="00064A9B">
        <w:rPr>
          <w:rFonts w:ascii="Simplified Arabic" w:eastAsia="Times New Roman" w:hAnsi="Simplified Arabic" w:cs="Simplified Arabic"/>
          <w:sz w:val="28"/>
          <w:szCs w:val="28"/>
          <w:rtl/>
        </w:rPr>
        <w:t xml:space="preserve">هي وحدة </w:t>
      </w:r>
      <w:r w:rsidR="00064A9B" w:rsidRPr="00064A9B">
        <w:rPr>
          <w:rFonts w:ascii="Simplified Arabic" w:eastAsia="Times New Roman" w:hAnsi="Simplified Arabic" w:cs="Simplified Arabic" w:hint="cs"/>
          <w:sz w:val="28"/>
          <w:szCs w:val="28"/>
          <w:rtl/>
        </w:rPr>
        <w:t xml:space="preserve">اقتصادية </w:t>
      </w:r>
      <w:r w:rsidR="00A15F9E">
        <w:rPr>
          <w:rFonts w:ascii="Simplified Arabic" w:eastAsia="Times New Roman" w:hAnsi="Simplified Arabic" w:cs="Simplified Arabic" w:hint="cs"/>
          <w:sz w:val="28"/>
          <w:szCs w:val="28"/>
          <w:rtl/>
        </w:rPr>
        <w:t xml:space="preserve">(مؤسسة، أو شركة، أو متجر) </w:t>
      </w:r>
      <w:r w:rsidR="000C14D4" w:rsidRPr="00064A9B">
        <w:rPr>
          <w:rFonts w:ascii="Simplified Arabic" w:eastAsia="Times New Roman" w:hAnsi="Simplified Arabic" w:cs="Simplified Arabic"/>
          <w:sz w:val="28"/>
          <w:szCs w:val="28"/>
          <w:rtl/>
        </w:rPr>
        <w:t>تزاول نشاطاً(تجارياً,صناعياً,خدمياً) بهدف الاستغلال الأمثل للموارد المتاحة لها لتحقيق الأهداف التي أنشئت من أجلها.</w:t>
      </w:r>
    </w:p>
    <w:p w:rsidR="00125BCE" w:rsidRDefault="007435DE" w:rsidP="006E6949">
      <w:pPr>
        <w:spacing w:before="240" w:after="240" w:line="400" w:lineRule="exact"/>
        <w:ind w:left="1"/>
        <w:contextualSpacing/>
        <w:jc w:val="both"/>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 xml:space="preserve">2. </w:t>
      </w:r>
      <w:r w:rsidR="004C372E" w:rsidRPr="003F6D80">
        <w:rPr>
          <w:rFonts w:ascii="Simplified Arabic" w:eastAsia="Times New Roman" w:hAnsi="Simplified Arabic" w:cs="Simplified Arabic" w:hint="cs"/>
          <w:b/>
          <w:bCs/>
          <w:sz w:val="28"/>
          <w:szCs w:val="28"/>
          <w:rtl/>
        </w:rPr>
        <w:t xml:space="preserve">الأصول </w:t>
      </w:r>
      <w:r w:rsidR="00091093" w:rsidRPr="003F6D80">
        <w:rPr>
          <w:rFonts w:ascii="Simplified Arabic" w:eastAsia="Times New Roman" w:hAnsi="Simplified Arabic" w:cs="Simplified Arabic" w:hint="cs"/>
          <w:b/>
          <w:bCs/>
          <w:sz w:val="28"/>
          <w:szCs w:val="28"/>
          <w:rtl/>
        </w:rPr>
        <w:t>(الموجودات)</w:t>
      </w:r>
      <w:r w:rsidR="00091093">
        <w:rPr>
          <w:rFonts w:ascii="Simplified Arabic" w:eastAsia="Times New Roman" w:hAnsi="Simplified Arabic" w:cs="Simplified Arabic" w:hint="cs"/>
          <w:sz w:val="28"/>
          <w:szCs w:val="28"/>
          <w:rtl/>
        </w:rPr>
        <w:t>: هي ممتلكات وحقوق المنشاة ذات القيمة المادية والفائدة المستقبلية للمنشاة</w:t>
      </w:r>
    </w:p>
    <w:p w:rsidR="00552793" w:rsidRDefault="00552793" w:rsidP="006E6949">
      <w:pPr>
        <w:spacing w:before="240" w:after="240" w:line="400" w:lineRule="exact"/>
        <w:ind w:left="1"/>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ممتلكات المنشاة : (مثل الاراضي، المباني، السيارات، الالات ، المعدات، الاثاث، البضاعة.</w:t>
      </w:r>
    </w:p>
    <w:p w:rsidR="00552793" w:rsidRPr="004C372E" w:rsidRDefault="002E104D" w:rsidP="006E6949">
      <w:pPr>
        <w:spacing w:before="240" w:after="240" w:line="400" w:lineRule="exact"/>
        <w:ind w:left="1"/>
        <w:contextualSpacing/>
        <w:jc w:val="both"/>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rPr>
        <w:t xml:space="preserve">حقوق المنشاة والتي تنشا لقيام المنشاة ببيع بضاعة أو تقديم خدمة للغير بالاجل (على الحساب) ويعني التي يتم تحصيل ثمنها في تاريخ اخر غير تاريخ البيع أو تقديم الخدمة </w:t>
      </w:r>
      <w:r w:rsidR="00B7152C">
        <w:rPr>
          <w:rFonts w:ascii="Simplified Arabic" w:eastAsia="Times New Roman" w:hAnsi="Simplified Arabic" w:cs="Simplified Arabic" w:hint="cs"/>
          <w:sz w:val="28"/>
          <w:szCs w:val="28"/>
          <w:rtl/>
        </w:rPr>
        <w:t>مثل (المدينون، أوراق القبض)</w:t>
      </w:r>
    </w:p>
    <w:p w:rsidR="00125BCE" w:rsidRPr="004C372E" w:rsidRDefault="000C14D4" w:rsidP="006E6949">
      <w:pPr>
        <w:spacing w:before="240" w:after="240" w:line="400" w:lineRule="exact"/>
        <w:ind w:left="140"/>
        <w:contextualSpacing/>
        <w:jc w:val="both"/>
        <w:rPr>
          <w:rFonts w:ascii="Simplified Arabic" w:eastAsia="Times New Roman" w:hAnsi="Simplified Arabic" w:cs="Simplified Arabic"/>
          <w:sz w:val="28"/>
          <w:szCs w:val="28"/>
          <w:rtl/>
          <w:lang w:bidi="ar-JO"/>
        </w:rPr>
      </w:pPr>
      <w:r w:rsidRPr="004C372E">
        <w:rPr>
          <w:rFonts w:ascii="Simplified Arabic" w:eastAsia="Times New Roman" w:hAnsi="Simplified Arabic" w:cs="Simplified Arabic"/>
          <w:sz w:val="28"/>
          <w:szCs w:val="28"/>
          <w:rtl/>
        </w:rPr>
        <w:t>وتنقسم الى ثلاثة أقسام:</w:t>
      </w:r>
    </w:p>
    <w:p w:rsidR="00125BCE" w:rsidRDefault="000C14D4" w:rsidP="006E6949">
      <w:pPr>
        <w:tabs>
          <w:tab w:val="num" w:pos="720"/>
        </w:tabs>
        <w:spacing w:before="240" w:after="240" w:line="400" w:lineRule="exact"/>
        <w:ind w:left="1"/>
        <w:contextualSpacing/>
        <w:jc w:val="both"/>
        <w:rPr>
          <w:rFonts w:ascii="Simplified Arabic" w:eastAsia="Times New Roman" w:hAnsi="Simplified Arabic" w:cs="Simplified Arabic"/>
          <w:sz w:val="28"/>
          <w:szCs w:val="28"/>
          <w:rtl/>
        </w:rPr>
      </w:pPr>
      <w:r w:rsidRPr="004C372E">
        <w:rPr>
          <w:rFonts w:ascii="Simplified Arabic" w:eastAsia="Times New Roman" w:hAnsi="Simplified Arabic" w:cs="Simplified Arabic"/>
          <w:sz w:val="28"/>
          <w:szCs w:val="28"/>
          <w:rtl/>
        </w:rPr>
        <w:t>الأصول المتداولة(قصيرة الأجل).</w:t>
      </w:r>
      <w:r w:rsidR="00B7152C">
        <w:rPr>
          <w:rFonts w:ascii="Simplified Arabic" w:eastAsia="Times New Roman" w:hAnsi="Simplified Arabic" w:cs="Simplified Arabic" w:hint="cs"/>
          <w:sz w:val="28"/>
          <w:szCs w:val="28"/>
          <w:rtl/>
        </w:rPr>
        <w:t xml:space="preserve">   </w:t>
      </w:r>
      <w:r w:rsidRPr="004C372E">
        <w:rPr>
          <w:rFonts w:ascii="Simplified Arabic" w:eastAsia="Times New Roman" w:hAnsi="Simplified Arabic" w:cs="Simplified Arabic"/>
          <w:sz w:val="28"/>
          <w:szCs w:val="28"/>
          <w:rtl/>
        </w:rPr>
        <w:t>الأصول الثابتة(طويلة الأجل).</w:t>
      </w:r>
      <w:r w:rsidR="00B7152C">
        <w:rPr>
          <w:rFonts w:ascii="Simplified Arabic" w:eastAsia="Times New Roman" w:hAnsi="Simplified Arabic" w:cs="Simplified Arabic" w:hint="cs"/>
          <w:sz w:val="28"/>
          <w:szCs w:val="28"/>
          <w:rtl/>
        </w:rPr>
        <w:t xml:space="preserve">     </w:t>
      </w:r>
      <w:r w:rsidRPr="004C372E">
        <w:rPr>
          <w:rFonts w:ascii="Simplified Arabic" w:eastAsia="Times New Roman" w:hAnsi="Simplified Arabic" w:cs="Simplified Arabic"/>
          <w:sz w:val="28"/>
          <w:szCs w:val="28"/>
          <w:rtl/>
        </w:rPr>
        <w:t>الأصول الغير ملموسة.</w:t>
      </w:r>
    </w:p>
    <w:p w:rsidR="003F6D80" w:rsidRDefault="007435DE" w:rsidP="006E6949">
      <w:pPr>
        <w:tabs>
          <w:tab w:val="num" w:pos="720"/>
        </w:tabs>
        <w:spacing w:before="240" w:after="240" w:line="400" w:lineRule="exact"/>
        <w:ind w:left="1"/>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lastRenderedPageBreak/>
        <w:t xml:space="preserve">3. </w:t>
      </w:r>
      <w:r w:rsidR="003F6D80" w:rsidRPr="00EA22FB">
        <w:rPr>
          <w:rFonts w:ascii="Simplified Arabic" w:eastAsia="Times New Roman" w:hAnsi="Simplified Arabic" w:cs="Simplified Arabic" w:hint="cs"/>
          <w:b/>
          <w:bCs/>
          <w:sz w:val="28"/>
          <w:szCs w:val="28"/>
          <w:rtl/>
        </w:rPr>
        <w:t xml:space="preserve">الخصوم: أو ما يعرف بالالتزامات أو المطلوبات: </w:t>
      </w:r>
      <w:r w:rsidR="003F6D80">
        <w:rPr>
          <w:rFonts w:ascii="Simplified Arabic" w:eastAsia="Times New Roman" w:hAnsi="Simplified Arabic" w:cs="Simplified Arabic" w:hint="cs"/>
          <w:sz w:val="28"/>
          <w:szCs w:val="28"/>
          <w:rtl/>
        </w:rPr>
        <w:t>وهي الالتزامات التي على المنشاة للغير نتيجة حصولها على قروض أو سلع أو خدمات من الغير بالأجل (على الحساب)</w:t>
      </w:r>
      <w:r w:rsidR="00EA22FB">
        <w:rPr>
          <w:rFonts w:ascii="Simplified Arabic" w:eastAsia="Times New Roman" w:hAnsi="Simplified Arabic" w:cs="Simplified Arabic" w:hint="cs"/>
          <w:sz w:val="28"/>
          <w:szCs w:val="28"/>
          <w:rtl/>
        </w:rPr>
        <w:t xml:space="preserve"> مقل: القروض، أوراق الدفع، الدائنون.</w:t>
      </w:r>
    </w:p>
    <w:p w:rsidR="00EA22FB" w:rsidRDefault="007435DE" w:rsidP="006E6949">
      <w:pPr>
        <w:tabs>
          <w:tab w:val="num" w:pos="720"/>
        </w:tabs>
        <w:spacing w:before="240" w:after="240" w:line="400" w:lineRule="exact"/>
        <w:ind w:left="1"/>
        <w:contextualSpacing/>
        <w:jc w:val="both"/>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 xml:space="preserve">4. </w:t>
      </w:r>
      <w:r w:rsidR="00EA22FB" w:rsidRPr="007435DE">
        <w:rPr>
          <w:rFonts w:ascii="Simplified Arabic" w:eastAsia="Times New Roman" w:hAnsi="Simplified Arabic" w:cs="Simplified Arabic" w:hint="cs"/>
          <w:b/>
          <w:bCs/>
          <w:sz w:val="28"/>
          <w:szCs w:val="28"/>
          <w:rtl/>
        </w:rPr>
        <w:t>حقوق الملكية</w:t>
      </w:r>
      <w:r w:rsidR="00EA22FB">
        <w:rPr>
          <w:rFonts w:ascii="Simplified Arabic" w:eastAsia="Times New Roman" w:hAnsi="Simplified Arabic" w:cs="Simplified Arabic" w:hint="cs"/>
          <w:sz w:val="28"/>
          <w:szCs w:val="28"/>
          <w:rtl/>
        </w:rPr>
        <w:t>: وهي الالتزامات التي على المنشاة لملاك المنشاة وتشمل (</w:t>
      </w:r>
      <w:r>
        <w:rPr>
          <w:rFonts w:ascii="Simplified Arabic" w:eastAsia="Times New Roman" w:hAnsi="Simplified Arabic" w:cs="Simplified Arabic" w:hint="cs"/>
          <w:sz w:val="28"/>
          <w:szCs w:val="28"/>
          <w:rtl/>
        </w:rPr>
        <w:t>رأس</w:t>
      </w:r>
      <w:r w:rsidR="00EA22FB">
        <w:rPr>
          <w:rFonts w:ascii="Simplified Arabic" w:eastAsia="Times New Roman" w:hAnsi="Simplified Arabic" w:cs="Simplified Arabic" w:hint="cs"/>
          <w:sz w:val="28"/>
          <w:szCs w:val="28"/>
          <w:rtl/>
        </w:rPr>
        <w:t xml:space="preserve"> المال </w:t>
      </w:r>
      <w:r>
        <w:rPr>
          <w:rFonts w:ascii="Simplified Arabic" w:eastAsia="Times New Roman" w:hAnsi="Simplified Arabic" w:cs="Simplified Arabic" w:hint="cs"/>
          <w:sz w:val="28"/>
          <w:szCs w:val="28"/>
          <w:rtl/>
        </w:rPr>
        <w:t>والإرباح</w:t>
      </w:r>
      <w:r w:rsidR="00EA22FB">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أو</w:t>
      </w:r>
      <w:r w:rsidR="00EA22FB">
        <w:rPr>
          <w:rFonts w:ascii="Simplified Arabic" w:eastAsia="Times New Roman" w:hAnsi="Simplified Arabic" w:cs="Simplified Arabic" w:hint="cs"/>
          <w:sz w:val="28"/>
          <w:szCs w:val="28"/>
          <w:rtl/>
        </w:rPr>
        <w:t xml:space="preserve"> الخسائر)</w:t>
      </w:r>
    </w:p>
    <w:p w:rsidR="00EA22FB" w:rsidRDefault="00DE6ED2" w:rsidP="006E6949">
      <w:pPr>
        <w:tabs>
          <w:tab w:val="num" w:pos="720"/>
        </w:tabs>
        <w:spacing w:before="240" w:after="240" w:line="400" w:lineRule="exact"/>
        <w:ind w:left="1"/>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 xml:space="preserve">5. </w:t>
      </w:r>
      <w:r w:rsidR="009549C8" w:rsidRPr="009549C8">
        <w:rPr>
          <w:rFonts w:ascii="Simplified Arabic" w:eastAsia="Times New Roman" w:hAnsi="Simplified Arabic" w:cs="Simplified Arabic" w:hint="cs"/>
          <w:b/>
          <w:bCs/>
          <w:sz w:val="28"/>
          <w:szCs w:val="28"/>
          <w:rtl/>
        </w:rPr>
        <w:t>الإيرادات</w:t>
      </w:r>
      <w:r w:rsidR="00157C14" w:rsidRPr="009549C8">
        <w:rPr>
          <w:rFonts w:ascii="Simplified Arabic" w:eastAsia="Times New Roman" w:hAnsi="Simplified Arabic" w:cs="Simplified Arabic" w:hint="cs"/>
          <w:b/>
          <w:bCs/>
          <w:sz w:val="28"/>
          <w:szCs w:val="28"/>
          <w:rtl/>
        </w:rPr>
        <w:t xml:space="preserve">: </w:t>
      </w:r>
      <w:r w:rsidR="00157C14">
        <w:rPr>
          <w:rFonts w:ascii="Simplified Arabic" w:eastAsia="Times New Roman" w:hAnsi="Simplified Arabic" w:cs="Simplified Arabic" w:hint="cs"/>
          <w:sz w:val="28"/>
          <w:szCs w:val="28"/>
          <w:rtl/>
        </w:rPr>
        <w:t>جميع ما تحصل عليه المنشاة مقابل بيع البضائع وتقديم الخدمات للغير مث</w:t>
      </w:r>
      <w:r>
        <w:rPr>
          <w:rFonts w:ascii="Simplified Arabic" w:eastAsia="Times New Roman" w:hAnsi="Simplified Arabic" w:cs="Simplified Arabic" w:hint="cs"/>
          <w:sz w:val="28"/>
          <w:szCs w:val="28"/>
          <w:rtl/>
        </w:rPr>
        <w:t xml:space="preserve">ل </w:t>
      </w:r>
      <w:r w:rsidR="009549C8">
        <w:rPr>
          <w:rFonts w:ascii="Simplified Arabic" w:eastAsia="Times New Roman" w:hAnsi="Simplified Arabic" w:cs="Simplified Arabic" w:hint="cs"/>
          <w:sz w:val="28"/>
          <w:szCs w:val="28"/>
          <w:rtl/>
        </w:rPr>
        <w:t>(إيراد</w:t>
      </w:r>
      <w:r w:rsidR="00157C14">
        <w:rPr>
          <w:rFonts w:ascii="Simplified Arabic" w:eastAsia="Times New Roman" w:hAnsi="Simplified Arabic" w:cs="Simplified Arabic" w:hint="cs"/>
          <w:sz w:val="28"/>
          <w:szCs w:val="28"/>
          <w:rtl/>
        </w:rPr>
        <w:t xml:space="preserve"> عقار</w:t>
      </w:r>
      <w:r w:rsidR="009549C8">
        <w:rPr>
          <w:rFonts w:ascii="Simplified Arabic" w:eastAsia="Times New Roman" w:hAnsi="Simplified Arabic" w:cs="Simplified Arabic" w:hint="cs"/>
          <w:sz w:val="28"/>
          <w:szCs w:val="28"/>
          <w:rtl/>
        </w:rPr>
        <w:t>،</w:t>
      </w:r>
      <w:r w:rsidR="00157C14">
        <w:rPr>
          <w:rFonts w:ascii="Simplified Arabic" w:eastAsia="Times New Roman" w:hAnsi="Simplified Arabic" w:cs="Simplified Arabic" w:hint="cs"/>
          <w:sz w:val="28"/>
          <w:szCs w:val="28"/>
          <w:rtl/>
        </w:rPr>
        <w:t xml:space="preserve"> </w:t>
      </w:r>
      <w:r w:rsidR="009549C8">
        <w:rPr>
          <w:rFonts w:ascii="Simplified Arabic" w:eastAsia="Times New Roman" w:hAnsi="Simplified Arabic" w:cs="Simplified Arabic" w:hint="cs"/>
          <w:sz w:val="28"/>
          <w:szCs w:val="28"/>
          <w:rtl/>
        </w:rPr>
        <w:t>الإيراد</w:t>
      </w:r>
      <w:r w:rsidR="00157C14">
        <w:rPr>
          <w:rFonts w:ascii="Simplified Arabic" w:eastAsia="Times New Roman" w:hAnsi="Simplified Arabic" w:cs="Simplified Arabic" w:hint="cs"/>
          <w:sz w:val="28"/>
          <w:szCs w:val="28"/>
          <w:rtl/>
        </w:rPr>
        <w:t xml:space="preserve"> الناتج عن تقديم خدمة للغير</w:t>
      </w:r>
      <w:r w:rsidR="009549C8">
        <w:rPr>
          <w:rFonts w:ascii="Simplified Arabic" w:eastAsia="Times New Roman" w:hAnsi="Simplified Arabic" w:cs="Simplified Arabic" w:hint="cs"/>
          <w:sz w:val="28"/>
          <w:szCs w:val="28"/>
          <w:rtl/>
        </w:rPr>
        <w:t>،</w:t>
      </w:r>
      <w:r w:rsidR="00157C14">
        <w:rPr>
          <w:rFonts w:ascii="Simplified Arabic" w:eastAsia="Times New Roman" w:hAnsi="Simplified Arabic" w:cs="Simplified Arabic" w:hint="cs"/>
          <w:sz w:val="28"/>
          <w:szCs w:val="28"/>
          <w:rtl/>
        </w:rPr>
        <w:t xml:space="preserve"> </w:t>
      </w:r>
      <w:r w:rsidR="009549C8">
        <w:rPr>
          <w:rFonts w:ascii="Simplified Arabic" w:eastAsia="Times New Roman" w:hAnsi="Simplified Arabic" w:cs="Simplified Arabic" w:hint="cs"/>
          <w:sz w:val="28"/>
          <w:szCs w:val="28"/>
          <w:rtl/>
        </w:rPr>
        <w:t>إيراد</w:t>
      </w:r>
      <w:r w:rsidR="00157C14">
        <w:rPr>
          <w:rFonts w:ascii="Simplified Arabic" w:eastAsia="Times New Roman" w:hAnsi="Simplified Arabic" w:cs="Simplified Arabic" w:hint="cs"/>
          <w:sz w:val="28"/>
          <w:szCs w:val="28"/>
          <w:rtl/>
        </w:rPr>
        <w:t xml:space="preserve"> الاستثمار ... الخ</w:t>
      </w:r>
      <w:r w:rsidR="009549C8">
        <w:rPr>
          <w:rFonts w:ascii="Simplified Arabic" w:eastAsia="Times New Roman" w:hAnsi="Simplified Arabic" w:cs="Simplified Arabic" w:hint="cs"/>
          <w:sz w:val="28"/>
          <w:szCs w:val="28"/>
          <w:rtl/>
        </w:rPr>
        <w:t>)</w:t>
      </w:r>
      <w:r w:rsidR="00157C14">
        <w:rPr>
          <w:rFonts w:ascii="Simplified Arabic" w:eastAsia="Times New Roman" w:hAnsi="Simplified Arabic" w:cs="Simplified Arabic" w:hint="cs"/>
          <w:sz w:val="28"/>
          <w:szCs w:val="28"/>
          <w:rtl/>
        </w:rPr>
        <w:t>.</w:t>
      </w:r>
    </w:p>
    <w:p w:rsidR="00DE6ED2" w:rsidRDefault="00DE6ED2" w:rsidP="006E6949">
      <w:pPr>
        <w:tabs>
          <w:tab w:val="num" w:pos="720"/>
        </w:tabs>
        <w:spacing w:before="240" w:after="240" w:line="400" w:lineRule="exact"/>
        <w:ind w:left="1"/>
        <w:contextualSpacing/>
        <w:jc w:val="both"/>
        <w:rPr>
          <w:rFonts w:ascii="Simplified Arabic" w:eastAsia="Times New Roman" w:hAnsi="Simplified Arabic" w:cs="Simplified Arabic"/>
          <w:sz w:val="28"/>
          <w:szCs w:val="28"/>
          <w:rtl/>
        </w:rPr>
      </w:pPr>
      <w:r w:rsidRPr="00DE6ED2">
        <w:rPr>
          <w:rFonts w:ascii="Simplified Arabic" w:eastAsia="Times New Roman" w:hAnsi="Simplified Arabic" w:cs="Simplified Arabic" w:hint="cs"/>
          <w:b/>
          <w:bCs/>
          <w:sz w:val="28"/>
          <w:szCs w:val="28"/>
          <w:rtl/>
        </w:rPr>
        <w:t xml:space="preserve">6. المصروفات: </w:t>
      </w:r>
      <w:r>
        <w:rPr>
          <w:rFonts w:ascii="Simplified Arabic" w:eastAsia="Times New Roman" w:hAnsi="Simplified Arabic" w:cs="Simplified Arabic" w:hint="cs"/>
          <w:sz w:val="28"/>
          <w:szCs w:val="28"/>
          <w:rtl/>
        </w:rPr>
        <w:t>جميع ما تتحمله المنشاة مقابل الحصول على الإيرادات مثل تكلفة البضائع أو تكلفة الخدمات من الغير . مثل (</w:t>
      </w:r>
      <w:r w:rsidR="001C164F">
        <w:rPr>
          <w:rFonts w:ascii="Simplified Arabic" w:eastAsia="Times New Roman" w:hAnsi="Simplified Arabic" w:cs="Simplified Arabic" w:hint="cs"/>
          <w:sz w:val="28"/>
          <w:szCs w:val="28"/>
          <w:rtl/>
        </w:rPr>
        <w:t>الإيجار</w:t>
      </w:r>
      <w:r>
        <w:rPr>
          <w:rFonts w:ascii="Simplified Arabic" w:eastAsia="Times New Roman" w:hAnsi="Simplified Arabic" w:cs="Simplified Arabic" w:hint="cs"/>
          <w:sz w:val="28"/>
          <w:szCs w:val="28"/>
          <w:rtl/>
        </w:rPr>
        <w:t>، مصروف الرواتب والأجور، مصروف الإعلان، ..... الخ)</w:t>
      </w:r>
    </w:p>
    <w:p w:rsidR="001C164F" w:rsidRDefault="001C164F" w:rsidP="006E6949">
      <w:pPr>
        <w:tabs>
          <w:tab w:val="num" w:pos="720"/>
        </w:tabs>
        <w:spacing w:before="240" w:after="240" w:line="400" w:lineRule="exact"/>
        <w:ind w:left="1"/>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7. قائمة المركز المالي: قائمة تبين الحالة المالية للمنشاة في تاريخ معين وتضم جميع الأصول والخصوم وحقوق الملكية وتأخذ القائمة الشكل التالي:</w:t>
      </w:r>
    </w:p>
    <w:tbl>
      <w:tblPr>
        <w:tblStyle w:val="a7"/>
        <w:tblW w:w="9854" w:type="dxa"/>
        <w:tblInd w:w="1" w:type="dxa"/>
        <w:tblLook w:val="04A0"/>
      </w:tblPr>
      <w:tblGrid>
        <w:gridCol w:w="4927"/>
        <w:gridCol w:w="4927"/>
      </w:tblGrid>
      <w:tr w:rsidR="009F6C94" w:rsidTr="006E6949">
        <w:trPr>
          <w:trHeight w:val="469"/>
        </w:trPr>
        <w:tc>
          <w:tcPr>
            <w:tcW w:w="4927" w:type="dxa"/>
            <w:tcBorders>
              <w:top w:val="nil"/>
            </w:tcBorders>
          </w:tcPr>
          <w:p w:rsidR="009F6C94" w:rsidRPr="001B4D73" w:rsidRDefault="001B4D73" w:rsidP="006E6949">
            <w:pPr>
              <w:tabs>
                <w:tab w:val="num" w:pos="720"/>
              </w:tabs>
              <w:spacing w:before="240" w:after="240" w:line="400" w:lineRule="exact"/>
              <w:contextualSpacing/>
              <w:jc w:val="both"/>
              <w:rPr>
                <w:rFonts w:ascii="Simplified Arabic" w:eastAsia="Times New Roman" w:hAnsi="Simplified Arabic" w:cs="Simplified Arabic"/>
                <w:sz w:val="28"/>
                <w:szCs w:val="28"/>
                <w:rtl/>
              </w:rPr>
            </w:pPr>
            <w:r w:rsidRPr="001B4D73">
              <w:rPr>
                <w:rFonts w:ascii="Simplified Arabic" w:eastAsia="Times New Roman" w:hAnsi="Simplified Arabic" w:cs="Simplified Arabic" w:hint="cs"/>
                <w:sz w:val="28"/>
                <w:szCs w:val="28"/>
                <w:rtl/>
              </w:rPr>
              <w:t>الخصوم</w:t>
            </w:r>
          </w:p>
        </w:tc>
        <w:tc>
          <w:tcPr>
            <w:tcW w:w="4927" w:type="dxa"/>
            <w:tcBorders>
              <w:top w:val="nil"/>
            </w:tcBorders>
          </w:tcPr>
          <w:p w:rsidR="009F6C94" w:rsidRPr="001B4D73" w:rsidRDefault="009F6C94" w:rsidP="006E6949">
            <w:pPr>
              <w:tabs>
                <w:tab w:val="num" w:pos="720"/>
              </w:tabs>
              <w:spacing w:before="240" w:after="240" w:line="400" w:lineRule="exact"/>
              <w:contextualSpacing/>
              <w:jc w:val="both"/>
              <w:rPr>
                <w:rFonts w:ascii="Simplified Arabic" w:eastAsia="Times New Roman" w:hAnsi="Simplified Arabic" w:cs="Simplified Arabic"/>
                <w:sz w:val="28"/>
                <w:szCs w:val="28"/>
                <w:rtl/>
              </w:rPr>
            </w:pPr>
            <w:r w:rsidRPr="001B4D73">
              <w:rPr>
                <w:rFonts w:ascii="Simplified Arabic" w:eastAsia="Times New Roman" w:hAnsi="Simplified Arabic" w:cs="Simplified Arabic" w:hint="cs"/>
                <w:sz w:val="28"/>
                <w:szCs w:val="28"/>
                <w:rtl/>
              </w:rPr>
              <w:t>الأصول</w:t>
            </w:r>
          </w:p>
        </w:tc>
      </w:tr>
      <w:tr w:rsidR="009F6C94" w:rsidTr="006E6949">
        <w:trPr>
          <w:trHeight w:val="515"/>
        </w:trPr>
        <w:tc>
          <w:tcPr>
            <w:tcW w:w="4927" w:type="dxa"/>
          </w:tcPr>
          <w:p w:rsidR="009F6C94" w:rsidRPr="001B4D73" w:rsidRDefault="009F6C94" w:rsidP="006E6949">
            <w:pPr>
              <w:tabs>
                <w:tab w:val="num" w:pos="720"/>
              </w:tabs>
              <w:spacing w:before="240" w:after="240" w:line="400" w:lineRule="exact"/>
              <w:contextualSpacing/>
              <w:jc w:val="both"/>
              <w:rPr>
                <w:rFonts w:ascii="Simplified Arabic" w:eastAsia="Times New Roman" w:hAnsi="Simplified Arabic" w:cs="Simplified Arabic"/>
                <w:sz w:val="28"/>
                <w:szCs w:val="28"/>
              </w:rPr>
            </w:pPr>
          </w:p>
        </w:tc>
        <w:tc>
          <w:tcPr>
            <w:tcW w:w="4927" w:type="dxa"/>
          </w:tcPr>
          <w:p w:rsidR="009F6C94" w:rsidRPr="001B4D73" w:rsidRDefault="009F6C94" w:rsidP="006E6949">
            <w:pPr>
              <w:tabs>
                <w:tab w:val="num" w:pos="720"/>
              </w:tabs>
              <w:spacing w:before="240" w:after="240" w:line="400" w:lineRule="exact"/>
              <w:contextualSpacing/>
              <w:jc w:val="both"/>
              <w:rPr>
                <w:rFonts w:ascii="Simplified Arabic" w:eastAsia="Times New Roman" w:hAnsi="Simplified Arabic" w:cs="Simplified Arabic"/>
                <w:sz w:val="28"/>
                <w:szCs w:val="28"/>
              </w:rPr>
            </w:pPr>
          </w:p>
        </w:tc>
      </w:tr>
      <w:tr w:rsidR="009F6C94" w:rsidTr="006E6949">
        <w:tc>
          <w:tcPr>
            <w:tcW w:w="4927" w:type="dxa"/>
          </w:tcPr>
          <w:p w:rsidR="009F6C94" w:rsidRPr="001B4D73" w:rsidRDefault="009F6C94" w:rsidP="006E6949">
            <w:pPr>
              <w:tabs>
                <w:tab w:val="num" w:pos="720"/>
              </w:tabs>
              <w:spacing w:before="240" w:after="240" w:line="400" w:lineRule="exact"/>
              <w:contextualSpacing/>
              <w:jc w:val="both"/>
              <w:rPr>
                <w:rFonts w:ascii="Simplified Arabic" w:eastAsia="Times New Roman" w:hAnsi="Simplified Arabic" w:cs="Simplified Arabic"/>
                <w:sz w:val="28"/>
                <w:szCs w:val="28"/>
              </w:rPr>
            </w:pPr>
          </w:p>
        </w:tc>
        <w:tc>
          <w:tcPr>
            <w:tcW w:w="4927" w:type="dxa"/>
          </w:tcPr>
          <w:p w:rsidR="009F6C94" w:rsidRPr="001B4D73" w:rsidRDefault="009F6C94" w:rsidP="006E6949">
            <w:pPr>
              <w:tabs>
                <w:tab w:val="num" w:pos="720"/>
              </w:tabs>
              <w:spacing w:before="240" w:after="240" w:line="400" w:lineRule="exact"/>
              <w:contextualSpacing/>
              <w:jc w:val="both"/>
              <w:rPr>
                <w:rFonts w:ascii="Simplified Arabic" w:eastAsia="Times New Roman" w:hAnsi="Simplified Arabic" w:cs="Simplified Arabic"/>
                <w:sz w:val="28"/>
                <w:szCs w:val="28"/>
              </w:rPr>
            </w:pPr>
          </w:p>
        </w:tc>
      </w:tr>
    </w:tbl>
    <w:p w:rsidR="001C164F" w:rsidRDefault="001C164F" w:rsidP="006E6949">
      <w:pPr>
        <w:tabs>
          <w:tab w:val="num" w:pos="720"/>
        </w:tabs>
        <w:spacing w:before="240" w:after="240" w:line="400" w:lineRule="exact"/>
        <w:ind w:left="1"/>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ويدون في الجانب </w:t>
      </w:r>
      <w:r w:rsidR="009F6C94">
        <w:rPr>
          <w:rFonts w:ascii="Simplified Arabic" w:eastAsia="Times New Roman" w:hAnsi="Simplified Arabic" w:cs="Simplified Arabic" w:hint="cs"/>
          <w:sz w:val="28"/>
          <w:szCs w:val="28"/>
          <w:rtl/>
        </w:rPr>
        <w:t>الأيمن</w:t>
      </w:r>
      <w:r>
        <w:rPr>
          <w:rFonts w:ascii="Simplified Arabic" w:eastAsia="Times New Roman" w:hAnsi="Simplified Arabic" w:cs="Simplified Arabic" w:hint="cs"/>
          <w:sz w:val="28"/>
          <w:szCs w:val="28"/>
          <w:rtl/>
        </w:rPr>
        <w:t xml:space="preserve"> </w:t>
      </w:r>
      <w:r w:rsidR="00296100">
        <w:rPr>
          <w:rFonts w:ascii="Simplified Arabic" w:eastAsia="Times New Roman" w:hAnsi="Simplified Arabic" w:cs="Simplified Arabic" w:hint="cs"/>
          <w:sz w:val="28"/>
          <w:szCs w:val="28"/>
          <w:rtl/>
        </w:rPr>
        <w:t xml:space="preserve">من هذه القائمة والتي تمثل مبالغ للمنشاة تسجل فيه جميع الأصول سواء كانت اصول متداولة أو أصول ثابتة، أما الجانب </w:t>
      </w:r>
      <w:r w:rsidR="009F6C94">
        <w:rPr>
          <w:rFonts w:ascii="Simplified Arabic" w:eastAsia="Times New Roman" w:hAnsi="Simplified Arabic" w:cs="Simplified Arabic" w:hint="cs"/>
          <w:sz w:val="28"/>
          <w:szCs w:val="28"/>
          <w:rtl/>
        </w:rPr>
        <w:t>الأيسر</w:t>
      </w:r>
      <w:r w:rsidR="00296100">
        <w:rPr>
          <w:rFonts w:ascii="Simplified Arabic" w:eastAsia="Times New Roman" w:hAnsi="Simplified Arabic" w:cs="Simplified Arabic" w:hint="cs"/>
          <w:sz w:val="28"/>
          <w:szCs w:val="28"/>
          <w:rtl/>
        </w:rPr>
        <w:t xml:space="preserve"> </w:t>
      </w:r>
      <w:r w:rsidR="009F6C94">
        <w:rPr>
          <w:rFonts w:ascii="Simplified Arabic" w:eastAsia="Times New Roman" w:hAnsi="Simplified Arabic" w:cs="Simplified Arabic" w:hint="cs"/>
          <w:sz w:val="28"/>
          <w:szCs w:val="28"/>
          <w:rtl/>
        </w:rPr>
        <w:t>فيعتبر التزامات على المنشاة ويسجل فيه حقوق الملكية والالتزامات الأخرى</w:t>
      </w:r>
      <w:r w:rsidR="00474A8F">
        <w:rPr>
          <w:rFonts w:ascii="Simplified Arabic" w:eastAsia="Times New Roman" w:hAnsi="Simplified Arabic" w:cs="Simplified Arabic" w:hint="cs"/>
          <w:sz w:val="28"/>
          <w:szCs w:val="28"/>
          <w:rtl/>
        </w:rPr>
        <w:t>.</w:t>
      </w:r>
    </w:p>
    <w:p w:rsidR="00474A8F" w:rsidRPr="00DE6ED2" w:rsidRDefault="00474A8F" w:rsidP="006E6949">
      <w:pPr>
        <w:tabs>
          <w:tab w:val="num" w:pos="720"/>
        </w:tabs>
        <w:spacing w:before="240" w:after="240" w:line="400" w:lineRule="exact"/>
        <w:ind w:left="1"/>
        <w:contextualSpacing/>
        <w:jc w:val="both"/>
        <w:rPr>
          <w:rFonts w:ascii="Simplified Arabic" w:eastAsia="Times New Roman" w:hAnsi="Simplified Arabic" w:cs="Simplified Arabic"/>
          <w:sz w:val="28"/>
          <w:szCs w:val="28"/>
          <w:rtl/>
        </w:rPr>
      </w:pPr>
    </w:p>
    <w:p w:rsidR="00157C14" w:rsidRDefault="00157C14" w:rsidP="006E6949">
      <w:pPr>
        <w:tabs>
          <w:tab w:val="num" w:pos="720"/>
        </w:tabs>
        <w:spacing w:before="240" w:after="240" w:line="400" w:lineRule="exact"/>
        <w:ind w:left="1"/>
        <w:contextualSpacing/>
        <w:jc w:val="both"/>
        <w:rPr>
          <w:rFonts w:ascii="Simplified Arabic" w:eastAsia="Times New Roman" w:hAnsi="Simplified Arabic" w:cs="Simplified Arabic"/>
          <w:sz w:val="28"/>
          <w:szCs w:val="28"/>
          <w:rtl/>
        </w:rPr>
      </w:pPr>
    </w:p>
    <w:p w:rsidR="00EA22FB" w:rsidRPr="004C372E" w:rsidRDefault="00EA22FB" w:rsidP="006E6949">
      <w:pPr>
        <w:tabs>
          <w:tab w:val="num" w:pos="720"/>
        </w:tabs>
        <w:spacing w:before="240" w:after="240" w:line="400" w:lineRule="exact"/>
        <w:ind w:left="1"/>
        <w:contextualSpacing/>
        <w:jc w:val="both"/>
        <w:rPr>
          <w:rFonts w:ascii="Simplified Arabic" w:eastAsia="Times New Roman" w:hAnsi="Simplified Arabic" w:cs="Simplified Arabic"/>
          <w:sz w:val="28"/>
          <w:szCs w:val="28"/>
          <w:rtl/>
          <w:lang w:bidi="ar-JO"/>
        </w:rPr>
      </w:pPr>
    </w:p>
    <w:p w:rsidR="00A15F9E" w:rsidRPr="00064A9B" w:rsidRDefault="00A15F9E" w:rsidP="006E6949">
      <w:pPr>
        <w:spacing w:before="240" w:after="240" w:line="400" w:lineRule="exact"/>
        <w:ind w:left="361"/>
        <w:contextualSpacing/>
        <w:jc w:val="both"/>
        <w:rPr>
          <w:rFonts w:ascii="Simplified Arabic" w:eastAsia="Times New Roman" w:hAnsi="Simplified Arabic" w:cs="Simplified Arabic"/>
          <w:sz w:val="28"/>
          <w:szCs w:val="28"/>
          <w:lang w:bidi="ar-JO"/>
        </w:rPr>
      </w:pPr>
    </w:p>
    <w:p w:rsidR="0083602F" w:rsidRPr="00064A9B" w:rsidRDefault="0083602F" w:rsidP="006E6949">
      <w:pPr>
        <w:pStyle w:val="a3"/>
        <w:spacing w:before="240" w:after="240" w:line="400" w:lineRule="exact"/>
        <w:ind w:left="721"/>
        <w:jc w:val="both"/>
        <w:rPr>
          <w:rFonts w:ascii="Simplified Arabic" w:eastAsia="Times New Roman" w:hAnsi="Simplified Arabic" w:cs="Simplified Arabic"/>
          <w:sz w:val="28"/>
          <w:szCs w:val="28"/>
        </w:rPr>
      </w:pPr>
    </w:p>
    <w:p w:rsidR="008615AC" w:rsidRPr="008615AC" w:rsidRDefault="008615AC" w:rsidP="006E6949">
      <w:pPr>
        <w:spacing w:line="400" w:lineRule="exact"/>
        <w:ind w:left="1"/>
        <w:contextualSpacing/>
        <w:jc w:val="both"/>
        <w:rPr>
          <w:rFonts w:ascii="Simplified Arabic" w:eastAsia="Times New Roman" w:hAnsi="Simplified Arabic" w:cs="Simplified Arabic"/>
          <w:sz w:val="28"/>
          <w:szCs w:val="28"/>
        </w:rPr>
      </w:pPr>
    </w:p>
    <w:p w:rsidR="008615AC" w:rsidRPr="008155A3" w:rsidRDefault="008615AC" w:rsidP="006E6949">
      <w:pPr>
        <w:spacing w:line="400" w:lineRule="exact"/>
        <w:ind w:firstLine="283"/>
        <w:contextualSpacing/>
        <w:jc w:val="both"/>
        <w:rPr>
          <w:rFonts w:ascii="Simplified Arabic" w:hAnsi="Simplified Arabic" w:cs="Simplified Arabic"/>
          <w:sz w:val="28"/>
          <w:szCs w:val="28"/>
          <w:rtl/>
          <w:lang w:bidi="ar-JO"/>
        </w:rPr>
      </w:pPr>
    </w:p>
    <w:sectPr w:rsidR="008615AC" w:rsidRPr="008155A3" w:rsidSect="007A0FCB">
      <w:headerReference w:type="default" r:id="rId7"/>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508" w:rsidRDefault="00663508" w:rsidP="00ED1EC7">
      <w:pPr>
        <w:spacing w:after="0" w:line="240" w:lineRule="auto"/>
      </w:pPr>
      <w:r>
        <w:separator/>
      </w:r>
    </w:p>
  </w:endnote>
  <w:endnote w:type="continuationSeparator" w:id="1">
    <w:p w:rsidR="00663508" w:rsidRDefault="00663508" w:rsidP="00ED1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55" w:rsidRDefault="00E41655" w:rsidP="007A0FCB">
    <w:pPr>
      <w:pStyle w:val="a9"/>
    </w:pPr>
    <w:r>
      <w:rPr>
        <w:rFonts w:hint="cs"/>
        <w:rtl/>
      </w:rPr>
      <w:t xml:space="preserve">                                                                   </w:t>
    </w:r>
    <w:fldSimple w:instr=" PAGE  \* Arabic  \* MERGEFORMAT ">
      <w:r w:rsidR="008F2FB2">
        <w:rPr>
          <w:noProof/>
        </w:rPr>
        <w:t>4</w:t>
      </w:r>
    </w:fldSimple>
    <w:r>
      <w:rPr>
        <w:rFonts w:hint="cs"/>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508" w:rsidRDefault="00663508" w:rsidP="00ED1EC7">
      <w:pPr>
        <w:spacing w:after="0" w:line="240" w:lineRule="auto"/>
      </w:pPr>
      <w:r>
        <w:separator/>
      </w:r>
    </w:p>
  </w:footnote>
  <w:footnote w:type="continuationSeparator" w:id="1">
    <w:p w:rsidR="00663508" w:rsidRDefault="00663508" w:rsidP="00ED1E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B2" w:rsidRDefault="008F2FB2">
    <w:pPr>
      <w:pStyle w:val="a8"/>
    </w:pPr>
    <w:r w:rsidRPr="008F2FB2">
      <w:rPr>
        <w:rFonts w:cs="Arial"/>
        <w:rtl/>
      </w:rPr>
      <w:drawing>
        <wp:inline distT="0" distB="0" distL="0" distR="0">
          <wp:extent cx="6791325" cy="987295"/>
          <wp:effectExtent l="0" t="0" r="9525" b="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91325" cy="9872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1A6"/>
    <w:multiLevelType w:val="hybridMultilevel"/>
    <w:tmpl w:val="45B0EE18"/>
    <w:lvl w:ilvl="0" w:tplc="D734A860">
      <w:start w:val="1"/>
      <w:numFmt w:val="bullet"/>
      <w:lvlText w:val="•"/>
      <w:lvlJc w:val="left"/>
      <w:pPr>
        <w:tabs>
          <w:tab w:val="num" w:pos="6456"/>
        </w:tabs>
        <w:ind w:left="6456" w:hanging="360"/>
      </w:pPr>
      <w:rPr>
        <w:rFonts w:ascii="Times New Roman" w:hAnsi="Times New Roman" w:hint="default"/>
      </w:rPr>
    </w:lvl>
    <w:lvl w:ilvl="1" w:tplc="DDD86A44" w:tentative="1">
      <w:start w:val="1"/>
      <w:numFmt w:val="bullet"/>
      <w:lvlText w:val="•"/>
      <w:lvlJc w:val="left"/>
      <w:pPr>
        <w:tabs>
          <w:tab w:val="num" w:pos="7176"/>
        </w:tabs>
        <w:ind w:left="7176" w:hanging="360"/>
      </w:pPr>
      <w:rPr>
        <w:rFonts w:ascii="Times New Roman" w:hAnsi="Times New Roman" w:hint="default"/>
      </w:rPr>
    </w:lvl>
    <w:lvl w:ilvl="2" w:tplc="1FE88DDE" w:tentative="1">
      <w:start w:val="1"/>
      <w:numFmt w:val="bullet"/>
      <w:lvlText w:val="•"/>
      <w:lvlJc w:val="left"/>
      <w:pPr>
        <w:tabs>
          <w:tab w:val="num" w:pos="7896"/>
        </w:tabs>
        <w:ind w:left="7896" w:hanging="360"/>
      </w:pPr>
      <w:rPr>
        <w:rFonts w:ascii="Times New Roman" w:hAnsi="Times New Roman" w:hint="default"/>
      </w:rPr>
    </w:lvl>
    <w:lvl w:ilvl="3" w:tplc="1BE0CB8A" w:tentative="1">
      <w:start w:val="1"/>
      <w:numFmt w:val="bullet"/>
      <w:lvlText w:val="•"/>
      <w:lvlJc w:val="left"/>
      <w:pPr>
        <w:tabs>
          <w:tab w:val="num" w:pos="8616"/>
        </w:tabs>
        <w:ind w:left="8616" w:hanging="360"/>
      </w:pPr>
      <w:rPr>
        <w:rFonts w:ascii="Times New Roman" w:hAnsi="Times New Roman" w:hint="default"/>
      </w:rPr>
    </w:lvl>
    <w:lvl w:ilvl="4" w:tplc="F7E47218" w:tentative="1">
      <w:start w:val="1"/>
      <w:numFmt w:val="bullet"/>
      <w:lvlText w:val="•"/>
      <w:lvlJc w:val="left"/>
      <w:pPr>
        <w:tabs>
          <w:tab w:val="num" w:pos="9336"/>
        </w:tabs>
        <w:ind w:left="9336" w:hanging="360"/>
      </w:pPr>
      <w:rPr>
        <w:rFonts w:ascii="Times New Roman" w:hAnsi="Times New Roman" w:hint="default"/>
      </w:rPr>
    </w:lvl>
    <w:lvl w:ilvl="5" w:tplc="9BB88BE2" w:tentative="1">
      <w:start w:val="1"/>
      <w:numFmt w:val="bullet"/>
      <w:lvlText w:val="•"/>
      <w:lvlJc w:val="left"/>
      <w:pPr>
        <w:tabs>
          <w:tab w:val="num" w:pos="10056"/>
        </w:tabs>
        <w:ind w:left="10056" w:hanging="360"/>
      </w:pPr>
      <w:rPr>
        <w:rFonts w:ascii="Times New Roman" w:hAnsi="Times New Roman" w:hint="default"/>
      </w:rPr>
    </w:lvl>
    <w:lvl w:ilvl="6" w:tplc="C388D862" w:tentative="1">
      <w:start w:val="1"/>
      <w:numFmt w:val="bullet"/>
      <w:lvlText w:val="•"/>
      <w:lvlJc w:val="left"/>
      <w:pPr>
        <w:tabs>
          <w:tab w:val="num" w:pos="10776"/>
        </w:tabs>
        <w:ind w:left="10776" w:hanging="360"/>
      </w:pPr>
      <w:rPr>
        <w:rFonts w:ascii="Times New Roman" w:hAnsi="Times New Roman" w:hint="default"/>
      </w:rPr>
    </w:lvl>
    <w:lvl w:ilvl="7" w:tplc="A86CE97C" w:tentative="1">
      <w:start w:val="1"/>
      <w:numFmt w:val="bullet"/>
      <w:lvlText w:val="•"/>
      <w:lvlJc w:val="left"/>
      <w:pPr>
        <w:tabs>
          <w:tab w:val="num" w:pos="11496"/>
        </w:tabs>
        <w:ind w:left="11496" w:hanging="360"/>
      </w:pPr>
      <w:rPr>
        <w:rFonts w:ascii="Times New Roman" w:hAnsi="Times New Roman" w:hint="default"/>
      </w:rPr>
    </w:lvl>
    <w:lvl w:ilvl="8" w:tplc="01FECCD4" w:tentative="1">
      <w:start w:val="1"/>
      <w:numFmt w:val="bullet"/>
      <w:lvlText w:val="•"/>
      <w:lvlJc w:val="left"/>
      <w:pPr>
        <w:tabs>
          <w:tab w:val="num" w:pos="12216"/>
        </w:tabs>
        <w:ind w:left="12216" w:hanging="360"/>
      </w:pPr>
      <w:rPr>
        <w:rFonts w:ascii="Times New Roman" w:hAnsi="Times New Roman" w:hint="default"/>
      </w:rPr>
    </w:lvl>
  </w:abstractNum>
  <w:abstractNum w:abstractNumId="1">
    <w:nsid w:val="1DDE0419"/>
    <w:multiLevelType w:val="hybridMultilevel"/>
    <w:tmpl w:val="EE0A78EE"/>
    <w:lvl w:ilvl="0" w:tplc="E2ECF61A">
      <w:numFmt w:val="bullet"/>
      <w:lvlText w:val="-"/>
      <w:lvlJc w:val="left"/>
      <w:pPr>
        <w:tabs>
          <w:tab w:val="num" w:pos="720"/>
        </w:tabs>
        <w:ind w:left="720" w:hanging="360"/>
      </w:pPr>
      <w:rPr>
        <w:rFonts w:ascii="Times New Roman" w:eastAsia="Times New Roman" w:hAnsi="Times New Roman" w:cs="Traditional Arabic" w:hint="default"/>
        <w:b w:val="0"/>
        <w:bCs/>
      </w:rPr>
    </w:lvl>
    <w:lvl w:ilvl="1" w:tplc="0409000B">
      <w:start w:val="1"/>
      <w:numFmt w:val="bullet"/>
      <w:lvlText w:val=""/>
      <w:lvlJc w:val="left"/>
      <w:pPr>
        <w:tabs>
          <w:tab w:val="num" w:pos="1440"/>
        </w:tabs>
        <w:ind w:left="1440" w:hanging="360"/>
      </w:pPr>
      <w:rPr>
        <w:rFonts w:ascii="Wingdings" w:hAnsi="Wingdings" w:hint="default"/>
        <w:b w:val="0"/>
        <w:bC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BC480E"/>
    <w:multiLevelType w:val="hybridMultilevel"/>
    <w:tmpl w:val="F75E6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1542FD"/>
    <w:multiLevelType w:val="hybridMultilevel"/>
    <w:tmpl w:val="6E3A2B2C"/>
    <w:lvl w:ilvl="0" w:tplc="BDACEF70">
      <w:start w:val="1"/>
      <w:numFmt w:val="bullet"/>
      <w:lvlText w:val="•"/>
      <w:lvlJc w:val="left"/>
      <w:pPr>
        <w:tabs>
          <w:tab w:val="num" w:pos="720"/>
        </w:tabs>
        <w:ind w:left="720" w:hanging="360"/>
      </w:pPr>
      <w:rPr>
        <w:rFonts w:ascii="Times New Roman" w:hAnsi="Times New Roman" w:hint="default"/>
      </w:rPr>
    </w:lvl>
    <w:lvl w:ilvl="1" w:tplc="3FDC3B72" w:tentative="1">
      <w:start w:val="1"/>
      <w:numFmt w:val="bullet"/>
      <w:lvlText w:val="•"/>
      <w:lvlJc w:val="left"/>
      <w:pPr>
        <w:tabs>
          <w:tab w:val="num" w:pos="1440"/>
        </w:tabs>
        <w:ind w:left="1440" w:hanging="360"/>
      </w:pPr>
      <w:rPr>
        <w:rFonts w:ascii="Times New Roman" w:hAnsi="Times New Roman" w:hint="default"/>
      </w:rPr>
    </w:lvl>
    <w:lvl w:ilvl="2" w:tplc="061E1D1E" w:tentative="1">
      <w:start w:val="1"/>
      <w:numFmt w:val="bullet"/>
      <w:lvlText w:val="•"/>
      <w:lvlJc w:val="left"/>
      <w:pPr>
        <w:tabs>
          <w:tab w:val="num" w:pos="2160"/>
        </w:tabs>
        <w:ind w:left="2160" w:hanging="360"/>
      </w:pPr>
      <w:rPr>
        <w:rFonts w:ascii="Times New Roman" w:hAnsi="Times New Roman" w:hint="default"/>
      </w:rPr>
    </w:lvl>
    <w:lvl w:ilvl="3" w:tplc="62584282" w:tentative="1">
      <w:start w:val="1"/>
      <w:numFmt w:val="bullet"/>
      <w:lvlText w:val="•"/>
      <w:lvlJc w:val="left"/>
      <w:pPr>
        <w:tabs>
          <w:tab w:val="num" w:pos="2880"/>
        </w:tabs>
        <w:ind w:left="2880" w:hanging="360"/>
      </w:pPr>
      <w:rPr>
        <w:rFonts w:ascii="Times New Roman" w:hAnsi="Times New Roman" w:hint="default"/>
      </w:rPr>
    </w:lvl>
    <w:lvl w:ilvl="4" w:tplc="0B728118" w:tentative="1">
      <w:start w:val="1"/>
      <w:numFmt w:val="bullet"/>
      <w:lvlText w:val="•"/>
      <w:lvlJc w:val="left"/>
      <w:pPr>
        <w:tabs>
          <w:tab w:val="num" w:pos="3600"/>
        </w:tabs>
        <w:ind w:left="3600" w:hanging="360"/>
      </w:pPr>
      <w:rPr>
        <w:rFonts w:ascii="Times New Roman" w:hAnsi="Times New Roman" w:hint="default"/>
      </w:rPr>
    </w:lvl>
    <w:lvl w:ilvl="5" w:tplc="E2A45304" w:tentative="1">
      <w:start w:val="1"/>
      <w:numFmt w:val="bullet"/>
      <w:lvlText w:val="•"/>
      <w:lvlJc w:val="left"/>
      <w:pPr>
        <w:tabs>
          <w:tab w:val="num" w:pos="4320"/>
        </w:tabs>
        <w:ind w:left="4320" w:hanging="360"/>
      </w:pPr>
      <w:rPr>
        <w:rFonts w:ascii="Times New Roman" w:hAnsi="Times New Roman" w:hint="default"/>
      </w:rPr>
    </w:lvl>
    <w:lvl w:ilvl="6" w:tplc="33DCEABA" w:tentative="1">
      <w:start w:val="1"/>
      <w:numFmt w:val="bullet"/>
      <w:lvlText w:val="•"/>
      <w:lvlJc w:val="left"/>
      <w:pPr>
        <w:tabs>
          <w:tab w:val="num" w:pos="5040"/>
        </w:tabs>
        <w:ind w:left="5040" w:hanging="360"/>
      </w:pPr>
      <w:rPr>
        <w:rFonts w:ascii="Times New Roman" w:hAnsi="Times New Roman" w:hint="default"/>
      </w:rPr>
    </w:lvl>
    <w:lvl w:ilvl="7" w:tplc="65E2EA88" w:tentative="1">
      <w:start w:val="1"/>
      <w:numFmt w:val="bullet"/>
      <w:lvlText w:val="•"/>
      <w:lvlJc w:val="left"/>
      <w:pPr>
        <w:tabs>
          <w:tab w:val="num" w:pos="5760"/>
        </w:tabs>
        <w:ind w:left="5760" w:hanging="360"/>
      </w:pPr>
      <w:rPr>
        <w:rFonts w:ascii="Times New Roman" w:hAnsi="Times New Roman" w:hint="default"/>
      </w:rPr>
    </w:lvl>
    <w:lvl w:ilvl="8" w:tplc="ECAE86AA" w:tentative="1">
      <w:start w:val="1"/>
      <w:numFmt w:val="bullet"/>
      <w:lvlText w:val="•"/>
      <w:lvlJc w:val="left"/>
      <w:pPr>
        <w:tabs>
          <w:tab w:val="num" w:pos="6480"/>
        </w:tabs>
        <w:ind w:left="6480" w:hanging="360"/>
      </w:pPr>
      <w:rPr>
        <w:rFonts w:ascii="Times New Roman" w:hAnsi="Times New Roman" w:hint="default"/>
      </w:rPr>
    </w:lvl>
  </w:abstractNum>
  <w:abstractNum w:abstractNumId="4">
    <w:nsid w:val="5AE013CB"/>
    <w:multiLevelType w:val="hybridMultilevel"/>
    <w:tmpl w:val="0076ED70"/>
    <w:lvl w:ilvl="0" w:tplc="870E942C">
      <w:start w:val="1"/>
      <w:numFmt w:val="bullet"/>
      <w:lvlText w:val="•"/>
      <w:lvlJc w:val="left"/>
      <w:pPr>
        <w:tabs>
          <w:tab w:val="num" w:pos="720"/>
        </w:tabs>
        <w:ind w:left="720" w:hanging="360"/>
      </w:pPr>
      <w:rPr>
        <w:rFonts w:ascii="Times New Roman" w:hAnsi="Times New Roman" w:hint="default"/>
      </w:rPr>
    </w:lvl>
    <w:lvl w:ilvl="1" w:tplc="045CBCC6" w:tentative="1">
      <w:start w:val="1"/>
      <w:numFmt w:val="bullet"/>
      <w:lvlText w:val="•"/>
      <w:lvlJc w:val="left"/>
      <w:pPr>
        <w:tabs>
          <w:tab w:val="num" w:pos="1440"/>
        </w:tabs>
        <w:ind w:left="1440" w:hanging="360"/>
      </w:pPr>
      <w:rPr>
        <w:rFonts w:ascii="Times New Roman" w:hAnsi="Times New Roman" w:hint="default"/>
      </w:rPr>
    </w:lvl>
    <w:lvl w:ilvl="2" w:tplc="B0F2A274" w:tentative="1">
      <w:start w:val="1"/>
      <w:numFmt w:val="bullet"/>
      <w:lvlText w:val="•"/>
      <w:lvlJc w:val="left"/>
      <w:pPr>
        <w:tabs>
          <w:tab w:val="num" w:pos="2160"/>
        </w:tabs>
        <w:ind w:left="2160" w:hanging="360"/>
      </w:pPr>
      <w:rPr>
        <w:rFonts w:ascii="Times New Roman" w:hAnsi="Times New Roman" w:hint="default"/>
      </w:rPr>
    </w:lvl>
    <w:lvl w:ilvl="3" w:tplc="E97E4072" w:tentative="1">
      <w:start w:val="1"/>
      <w:numFmt w:val="bullet"/>
      <w:lvlText w:val="•"/>
      <w:lvlJc w:val="left"/>
      <w:pPr>
        <w:tabs>
          <w:tab w:val="num" w:pos="2880"/>
        </w:tabs>
        <w:ind w:left="2880" w:hanging="360"/>
      </w:pPr>
      <w:rPr>
        <w:rFonts w:ascii="Times New Roman" w:hAnsi="Times New Roman" w:hint="default"/>
      </w:rPr>
    </w:lvl>
    <w:lvl w:ilvl="4" w:tplc="B6847E8E" w:tentative="1">
      <w:start w:val="1"/>
      <w:numFmt w:val="bullet"/>
      <w:lvlText w:val="•"/>
      <w:lvlJc w:val="left"/>
      <w:pPr>
        <w:tabs>
          <w:tab w:val="num" w:pos="3600"/>
        </w:tabs>
        <w:ind w:left="3600" w:hanging="360"/>
      </w:pPr>
      <w:rPr>
        <w:rFonts w:ascii="Times New Roman" w:hAnsi="Times New Roman" w:hint="default"/>
      </w:rPr>
    </w:lvl>
    <w:lvl w:ilvl="5" w:tplc="6B7CF65E" w:tentative="1">
      <w:start w:val="1"/>
      <w:numFmt w:val="bullet"/>
      <w:lvlText w:val="•"/>
      <w:lvlJc w:val="left"/>
      <w:pPr>
        <w:tabs>
          <w:tab w:val="num" w:pos="4320"/>
        </w:tabs>
        <w:ind w:left="4320" w:hanging="360"/>
      </w:pPr>
      <w:rPr>
        <w:rFonts w:ascii="Times New Roman" w:hAnsi="Times New Roman" w:hint="default"/>
      </w:rPr>
    </w:lvl>
    <w:lvl w:ilvl="6" w:tplc="17CEA6A2" w:tentative="1">
      <w:start w:val="1"/>
      <w:numFmt w:val="bullet"/>
      <w:lvlText w:val="•"/>
      <w:lvlJc w:val="left"/>
      <w:pPr>
        <w:tabs>
          <w:tab w:val="num" w:pos="5040"/>
        </w:tabs>
        <w:ind w:left="5040" w:hanging="360"/>
      </w:pPr>
      <w:rPr>
        <w:rFonts w:ascii="Times New Roman" w:hAnsi="Times New Roman" w:hint="default"/>
      </w:rPr>
    </w:lvl>
    <w:lvl w:ilvl="7" w:tplc="2AE043EA" w:tentative="1">
      <w:start w:val="1"/>
      <w:numFmt w:val="bullet"/>
      <w:lvlText w:val="•"/>
      <w:lvlJc w:val="left"/>
      <w:pPr>
        <w:tabs>
          <w:tab w:val="num" w:pos="5760"/>
        </w:tabs>
        <w:ind w:left="5760" w:hanging="360"/>
      </w:pPr>
      <w:rPr>
        <w:rFonts w:ascii="Times New Roman" w:hAnsi="Times New Roman" w:hint="default"/>
      </w:rPr>
    </w:lvl>
    <w:lvl w:ilvl="8" w:tplc="F6888978" w:tentative="1">
      <w:start w:val="1"/>
      <w:numFmt w:val="bullet"/>
      <w:lvlText w:val="•"/>
      <w:lvlJc w:val="left"/>
      <w:pPr>
        <w:tabs>
          <w:tab w:val="num" w:pos="6480"/>
        </w:tabs>
        <w:ind w:left="6480" w:hanging="360"/>
      </w:pPr>
      <w:rPr>
        <w:rFonts w:ascii="Times New Roman" w:hAnsi="Times New Roman" w:hint="default"/>
      </w:rPr>
    </w:lvl>
  </w:abstractNum>
  <w:abstractNum w:abstractNumId="5">
    <w:nsid w:val="66576708"/>
    <w:multiLevelType w:val="hybridMultilevel"/>
    <w:tmpl w:val="A8DC9C74"/>
    <w:lvl w:ilvl="0" w:tplc="75781AB6">
      <w:start w:val="1"/>
      <w:numFmt w:val="decimal"/>
      <w:lvlText w:val="%1-"/>
      <w:lvlJc w:val="left"/>
      <w:pPr>
        <w:tabs>
          <w:tab w:val="num" w:pos="735"/>
        </w:tabs>
        <w:ind w:left="735" w:hanging="375"/>
      </w:pPr>
      <w:rPr>
        <w:rFonts w:hint="default"/>
        <w:b/>
        <w:color w:val="0000FF"/>
        <w:sz w:val="32"/>
        <w:szCs w:val="32"/>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FB7A3E"/>
    <w:multiLevelType w:val="hybridMultilevel"/>
    <w:tmpl w:val="61821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7365"/>
    <w:rsid w:val="00000C88"/>
    <w:rsid w:val="00004570"/>
    <w:rsid w:val="00004BBD"/>
    <w:rsid w:val="00032EB5"/>
    <w:rsid w:val="00064A9B"/>
    <w:rsid w:val="00091093"/>
    <w:rsid w:val="000C14D4"/>
    <w:rsid w:val="00125BCE"/>
    <w:rsid w:val="00157C14"/>
    <w:rsid w:val="001861F1"/>
    <w:rsid w:val="00191ABB"/>
    <w:rsid w:val="0019623F"/>
    <w:rsid w:val="001B2546"/>
    <w:rsid w:val="001B4D73"/>
    <w:rsid w:val="001C164F"/>
    <w:rsid w:val="00296100"/>
    <w:rsid w:val="002A5EE3"/>
    <w:rsid w:val="002E104D"/>
    <w:rsid w:val="00316067"/>
    <w:rsid w:val="0037418B"/>
    <w:rsid w:val="00397577"/>
    <w:rsid w:val="003E532C"/>
    <w:rsid w:val="003F6D80"/>
    <w:rsid w:val="004039CD"/>
    <w:rsid w:val="004267D0"/>
    <w:rsid w:val="00453DB9"/>
    <w:rsid w:val="00474A8F"/>
    <w:rsid w:val="004C372E"/>
    <w:rsid w:val="004D5B28"/>
    <w:rsid w:val="0055138A"/>
    <w:rsid w:val="00552793"/>
    <w:rsid w:val="005603CC"/>
    <w:rsid w:val="00604841"/>
    <w:rsid w:val="00604D80"/>
    <w:rsid w:val="006350CC"/>
    <w:rsid w:val="006527DA"/>
    <w:rsid w:val="00663508"/>
    <w:rsid w:val="00687D7B"/>
    <w:rsid w:val="006E6949"/>
    <w:rsid w:val="007435DE"/>
    <w:rsid w:val="007A0FCB"/>
    <w:rsid w:val="007A25B2"/>
    <w:rsid w:val="007B25F6"/>
    <w:rsid w:val="007D1933"/>
    <w:rsid w:val="007D2F01"/>
    <w:rsid w:val="007E27BD"/>
    <w:rsid w:val="008155A3"/>
    <w:rsid w:val="0083602F"/>
    <w:rsid w:val="00842B1F"/>
    <w:rsid w:val="008615AC"/>
    <w:rsid w:val="008A2908"/>
    <w:rsid w:val="008F2FB2"/>
    <w:rsid w:val="00921E9D"/>
    <w:rsid w:val="009549C8"/>
    <w:rsid w:val="00980175"/>
    <w:rsid w:val="009A5338"/>
    <w:rsid w:val="009E0FBB"/>
    <w:rsid w:val="009F3052"/>
    <w:rsid w:val="009F6C94"/>
    <w:rsid w:val="00A11189"/>
    <w:rsid w:val="00A15F9E"/>
    <w:rsid w:val="00A77365"/>
    <w:rsid w:val="00AC230A"/>
    <w:rsid w:val="00AF28D0"/>
    <w:rsid w:val="00B400DD"/>
    <w:rsid w:val="00B6350D"/>
    <w:rsid w:val="00B7152C"/>
    <w:rsid w:val="00BA3AC5"/>
    <w:rsid w:val="00BB7367"/>
    <w:rsid w:val="00BC32CC"/>
    <w:rsid w:val="00BF0CC8"/>
    <w:rsid w:val="00C67936"/>
    <w:rsid w:val="00C85083"/>
    <w:rsid w:val="00CB5F67"/>
    <w:rsid w:val="00D27819"/>
    <w:rsid w:val="00D514F8"/>
    <w:rsid w:val="00DD0BEC"/>
    <w:rsid w:val="00DE6ED2"/>
    <w:rsid w:val="00DF7BD8"/>
    <w:rsid w:val="00E41655"/>
    <w:rsid w:val="00EA22FB"/>
    <w:rsid w:val="00EC5C59"/>
    <w:rsid w:val="00ED1EC7"/>
    <w:rsid w:val="00F227A6"/>
    <w:rsid w:val="00F2739F"/>
    <w:rsid w:val="00F61746"/>
    <w:rsid w:val="00F643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2CC"/>
    <w:pPr>
      <w:bidi/>
    </w:pPr>
  </w:style>
  <w:style w:type="paragraph" w:styleId="1">
    <w:name w:val="heading 1"/>
    <w:basedOn w:val="a"/>
    <w:link w:val="1Char"/>
    <w:uiPriority w:val="9"/>
    <w:qFormat/>
    <w:rsid w:val="008615A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577"/>
    <w:pPr>
      <w:ind w:left="720"/>
      <w:contextualSpacing/>
    </w:pPr>
  </w:style>
  <w:style w:type="character" w:customStyle="1" w:styleId="apple-converted-space">
    <w:name w:val="apple-converted-space"/>
    <w:basedOn w:val="a0"/>
    <w:rsid w:val="00D514F8"/>
  </w:style>
  <w:style w:type="character" w:styleId="Hyperlink">
    <w:name w:val="Hyperlink"/>
    <w:basedOn w:val="a0"/>
    <w:uiPriority w:val="99"/>
    <w:semiHidden/>
    <w:unhideWhenUsed/>
    <w:rsid w:val="00D514F8"/>
    <w:rPr>
      <w:color w:val="0000FF"/>
      <w:u w:val="single"/>
    </w:rPr>
  </w:style>
  <w:style w:type="character" w:customStyle="1" w:styleId="posted-on">
    <w:name w:val="posted-on"/>
    <w:basedOn w:val="a0"/>
    <w:rsid w:val="008615AC"/>
  </w:style>
  <w:style w:type="character" w:customStyle="1" w:styleId="author">
    <w:name w:val="author"/>
    <w:basedOn w:val="a0"/>
    <w:rsid w:val="008615AC"/>
  </w:style>
  <w:style w:type="paragraph" w:styleId="a4">
    <w:name w:val="Normal (Web)"/>
    <w:basedOn w:val="a"/>
    <w:uiPriority w:val="99"/>
    <w:semiHidden/>
    <w:unhideWhenUsed/>
    <w:rsid w:val="008615A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615AC"/>
    <w:rPr>
      <w:b/>
      <w:bCs/>
    </w:rPr>
  </w:style>
  <w:style w:type="paragraph" w:styleId="a6">
    <w:name w:val="Balloon Text"/>
    <w:basedOn w:val="a"/>
    <w:link w:val="Char"/>
    <w:uiPriority w:val="99"/>
    <w:semiHidden/>
    <w:unhideWhenUsed/>
    <w:rsid w:val="008615A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8615AC"/>
    <w:rPr>
      <w:rFonts w:ascii="Tahoma" w:hAnsi="Tahoma" w:cs="Tahoma"/>
      <w:sz w:val="16"/>
      <w:szCs w:val="16"/>
    </w:rPr>
  </w:style>
  <w:style w:type="character" w:customStyle="1" w:styleId="1Char">
    <w:name w:val="عنوان 1 Char"/>
    <w:basedOn w:val="a0"/>
    <w:link w:val="1"/>
    <w:uiPriority w:val="9"/>
    <w:rsid w:val="008615AC"/>
    <w:rPr>
      <w:rFonts w:ascii="Times New Roman" w:eastAsia="Times New Roman" w:hAnsi="Times New Roman" w:cs="Times New Roman"/>
      <w:b/>
      <w:bCs/>
      <w:kern w:val="36"/>
      <w:sz w:val="48"/>
      <w:szCs w:val="48"/>
    </w:rPr>
  </w:style>
  <w:style w:type="table" w:styleId="a7">
    <w:name w:val="Table Grid"/>
    <w:basedOn w:val="a1"/>
    <w:uiPriority w:val="59"/>
    <w:rsid w:val="009F6C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Char0"/>
    <w:uiPriority w:val="99"/>
    <w:semiHidden/>
    <w:unhideWhenUsed/>
    <w:rsid w:val="00ED1EC7"/>
    <w:pPr>
      <w:tabs>
        <w:tab w:val="center" w:pos="4153"/>
        <w:tab w:val="right" w:pos="8306"/>
      </w:tabs>
      <w:spacing w:after="0" w:line="240" w:lineRule="auto"/>
    </w:pPr>
  </w:style>
  <w:style w:type="character" w:customStyle="1" w:styleId="Char0">
    <w:name w:val="رأس صفحة Char"/>
    <w:basedOn w:val="a0"/>
    <w:link w:val="a8"/>
    <w:uiPriority w:val="99"/>
    <w:semiHidden/>
    <w:rsid w:val="00ED1EC7"/>
  </w:style>
  <w:style w:type="paragraph" w:styleId="a9">
    <w:name w:val="footer"/>
    <w:basedOn w:val="a"/>
    <w:link w:val="Char1"/>
    <w:uiPriority w:val="99"/>
    <w:semiHidden/>
    <w:unhideWhenUsed/>
    <w:rsid w:val="00ED1EC7"/>
    <w:pPr>
      <w:tabs>
        <w:tab w:val="center" w:pos="4153"/>
        <w:tab w:val="right" w:pos="8306"/>
      </w:tabs>
      <w:spacing w:after="0" w:line="240" w:lineRule="auto"/>
    </w:pPr>
  </w:style>
  <w:style w:type="character" w:customStyle="1" w:styleId="Char1">
    <w:name w:val="تذييل صفحة Char"/>
    <w:basedOn w:val="a0"/>
    <w:link w:val="a9"/>
    <w:uiPriority w:val="99"/>
    <w:semiHidden/>
    <w:rsid w:val="00ED1EC7"/>
  </w:style>
</w:styles>
</file>

<file path=word/webSettings.xml><?xml version="1.0" encoding="utf-8"?>
<w:webSettings xmlns:r="http://schemas.openxmlformats.org/officeDocument/2006/relationships" xmlns:w="http://schemas.openxmlformats.org/wordprocessingml/2006/main">
  <w:divs>
    <w:div w:id="74059659">
      <w:bodyDiv w:val="1"/>
      <w:marLeft w:val="0"/>
      <w:marRight w:val="0"/>
      <w:marTop w:val="0"/>
      <w:marBottom w:val="0"/>
      <w:divBdr>
        <w:top w:val="none" w:sz="0" w:space="0" w:color="auto"/>
        <w:left w:val="none" w:sz="0" w:space="0" w:color="auto"/>
        <w:bottom w:val="none" w:sz="0" w:space="0" w:color="auto"/>
        <w:right w:val="none" w:sz="0" w:space="0" w:color="auto"/>
      </w:divBdr>
      <w:divsChild>
        <w:div w:id="465321443">
          <w:marLeft w:val="0"/>
          <w:marRight w:val="547"/>
          <w:marTop w:val="154"/>
          <w:marBottom w:val="0"/>
          <w:divBdr>
            <w:top w:val="none" w:sz="0" w:space="0" w:color="auto"/>
            <w:left w:val="none" w:sz="0" w:space="0" w:color="auto"/>
            <w:bottom w:val="none" w:sz="0" w:space="0" w:color="auto"/>
            <w:right w:val="none" w:sz="0" w:space="0" w:color="auto"/>
          </w:divBdr>
        </w:div>
        <w:div w:id="963510632">
          <w:marLeft w:val="0"/>
          <w:marRight w:val="547"/>
          <w:marTop w:val="154"/>
          <w:marBottom w:val="0"/>
          <w:divBdr>
            <w:top w:val="none" w:sz="0" w:space="0" w:color="auto"/>
            <w:left w:val="none" w:sz="0" w:space="0" w:color="auto"/>
            <w:bottom w:val="none" w:sz="0" w:space="0" w:color="auto"/>
            <w:right w:val="none" w:sz="0" w:space="0" w:color="auto"/>
          </w:divBdr>
        </w:div>
      </w:divsChild>
    </w:div>
    <w:div w:id="212623795">
      <w:bodyDiv w:val="1"/>
      <w:marLeft w:val="0"/>
      <w:marRight w:val="0"/>
      <w:marTop w:val="0"/>
      <w:marBottom w:val="0"/>
      <w:divBdr>
        <w:top w:val="none" w:sz="0" w:space="0" w:color="auto"/>
        <w:left w:val="none" w:sz="0" w:space="0" w:color="auto"/>
        <w:bottom w:val="none" w:sz="0" w:space="0" w:color="auto"/>
        <w:right w:val="none" w:sz="0" w:space="0" w:color="auto"/>
      </w:divBdr>
    </w:div>
    <w:div w:id="456532079">
      <w:bodyDiv w:val="1"/>
      <w:marLeft w:val="0"/>
      <w:marRight w:val="0"/>
      <w:marTop w:val="0"/>
      <w:marBottom w:val="0"/>
      <w:divBdr>
        <w:top w:val="none" w:sz="0" w:space="0" w:color="auto"/>
        <w:left w:val="none" w:sz="0" w:space="0" w:color="auto"/>
        <w:bottom w:val="none" w:sz="0" w:space="0" w:color="auto"/>
        <w:right w:val="none" w:sz="0" w:space="0" w:color="auto"/>
      </w:divBdr>
    </w:div>
    <w:div w:id="532117102">
      <w:bodyDiv w:val="1"/>
      <w:marLeft w:val="0"/>
      <w:marRight w:val="0"/>
      <w:marTop w:val="0"/>
      <w:marBottom w:val="0"/>
      <w:divBdr>
        <w:top w:val="none" w:sz="0" w:space="0" w:color="auto"/>
        <w:left w:val="none" w:sz="0" w:space="0" w:color="auto"/>
        <w:bottom w:val="none" w:sz="0" w:space="0" w:color="auto"/>
        <w:right w:val="none" w:sz="0" w:space="0" w:color="auto"/>
      </w:divBdr>
      <w:divsChild>
        <w:div w:id="1515724246">
          <w:marLeft w:val="0"/>
          <w:marRight w:val="547"/>
          <w:marTop w:val="154"/>
          <w:marBottom w:val="0"/>
          <w:divBdr>
            <w:top w:val="none" w:sz="0" w:space="0" w:color="auto"/>
            <w:left w:val="none" w:sz="0" w:space="0" w:color="auto"/>
            <w:bottom w:val="none" w:sz="0" w:space="0" w:color="auto"/>
            <w:right w:val="none" w:sz="0" w:space="0" w:color="auto"/>
          </w:divBdr>
        </w:div>
      </w:divsChild>
    </w:div>
    <w:div w:id="885683807">
      <w:bodyDiv w:val="1"/>
      <w:marLeft w:val="0"/>
      <w:marRight w:val="0"/>
      <w:marTop w:val="0"/>
      <w:marBottom w:val="0"/>
      <w:divBdr>
        <w:top w:val="none" w:sz="0" w:space="0" w:color="auto"/>
        <w:left w:val="none" w:sz="0" w:space="0" w:color="auto"/>
        <w:bottom w:val="none" w:sz="0" w:space="0" w:color="auto"/>
        <w:right w:val="none" w:sz="0" w:space="0" w:color="auto"/>
      </w:divBdr>
    </w:div>
    <w:div w:id="909464569">
      <w:bodyDiv w:val="1"/>
      <w:marLeft w:val="0"/>
      <w:marRight w:val="0"/>
      <w:marTop w:val="0"/>
      <w:marBottom w:val="0"/>
      <w:divBdr>
        <w:top w:val="none" w:sz="0" w:space="0" w:color="auto"/>
        <w:left w:val="none" w:sz="0" w:space="0" w:color="auto"/>
        <w:bottom w:val="none" w:sz="0" w:space="0" w:color="auto"/>
        <w:right w:val="none" w:sz="0" w:space="0" w:color="auto"/>
      </w:divBdr>
    </w:div>
    <w:div w:id="1346401426">
      <w:bodyDiv w:val="1"/>
      <w:marLeft w:val="0"/>
      <w:marRight w:val="0"/>
      <w:marTop w:val="0"/>
      <w:marBottom w:val="0"/>
      <w:divBdr>
        <w:top w:val="none" w:sz="0" w:space="0" w:color="auto"/>
        <w:left w:val="none" w:sz="0" w:space="0" w:color="auto"/>
        <w:bottom w:val="none" w:sz="0" w:space="0" w:color="auto"/>
        <w:right w:val="none" w:sz="0" w:space="0" w:color="auto"/>
      </w:divBdr>
    </w:div>
    <w:div w:id="1520503417">
      <w:bodyDiv w:val="1"/>
      <w:marLeft w:val="0"/>
      <w:marRight w:val="0"/>
      <w:marTop w:val="0"/>
      <w:marBottom w:val="0"/>
      <w:divBdr>
        <w:top w:val="none" w:sz="0" w:space="0" w:color="auto"/>
        <w:left w:val="none" w:sz="0" w:space="0" w:color="auto"/>
        <w:bottom w:val="none" w:sz="0" w:space="0" w:color="auto"/>
        <w:right w:val="none" w:sz="0" w:space="0" w:color="auto"/>
      </w:divBdr>
      <w:divsChild>
        <w:div w:id="1111163010">
          <w:marLeft w:val="0"/>
          <w:marRight w:val="547"/>
          <w:marTop w:val="154"/>
          <w:marBottom w:val="0"/>
          <w:divBdr>
            <w:top w:val="none" w:sz="0" w:space="0" w:color="auto"/>
            <w:left w:val="none" w:sz="0" w:space="0" w:color="auto"/>
            <w:bottom w:val="none" w:sz="0" w:space="0" w:color="auto"/>
            <w:right w:val="none" w:sz="0" w:space="0" w:color="auto"/>
          </w:divBdr>
        </w:div>
        <w:div w:id="278071107">
          <w:marLeft w:val="0"/>
          <w:marRight w:val="547"/>
          <w:marTop w:val="154"/>
          <w:marBottom w:val="0"/>
          <w:divBdr>
            <w:top w:val="none" w:sz="0" w:space="0" w:color="auto"/>
            <w:left w:val="none" w:sz="0" w:space="0" w:color="auto"/>
            <w:bottom w:val="none" w:sz="0" w:space="0" w:color="auto"/>
            <w:right w:val="none" w:sz="0" w:space="0" w:color="auto"/>
          </w:divBdr>
        </w:div>
        <w:div w:id="734544035">
          <w:marLeft w:val="0"/>
          <w:marRight w:val="547"/>
          <w:marTop w:val="154"/>
          <w:marBottom w:val="0"/>
          <w:divBdr>
            <w:top w:val="none" w:sz="0" w:space="0" w:color="auto"/>
            <w:left w:val="none" w:sz="0" w:space="0" w:color="auto"/>
            <w:bottom w:val="none" w:sz="0" w:space="0" w:color="auto"/>
            <w:right w:val="none" w:sz="0" w:space="0" w:color="auto"/>
          </w:divBdr>
        </w:div>
        <w:div w:id="1195078915">
          <w:marLeft w:val="0"/>
          <w:marRight w:val="547"/>
          <w:marTop w:val="154"/>
          <w:marBottom w:val="0"/>
          <w:divBdr>
            <w:top w:val="none" w:sz="0" w:space="0" w:color="auto"/>
            <w:left w:val="none" w:sz="0" w:space="0" w:color="auto"/>
            <w:bottom w:val="none" w:sz="0" w:space="0" w:color="auto"/>
            <w:right w:val="none" w:sz="0" w:space="0" w:color="auto"/>
          </w:divBdr>
        </w:div>
        <w:div w:id="296496937">
          <w:marLeft w:val="0"/>
          <w:marRight w:val="547"/>
          <w:marTop w:val="154"/>
          <w:marBottom w:val="0"/>
          <w:divBdr>
            <w:top w:val="none" w:sz="0" w:space="0" w:color="auto"/>
            <w:left w:val="none" w:sz="0" w:space="0" w:color="auto"/>
            <w:bottom w:val="none" w:sz="0" w:space="0" w:color="auto"/>
            <w:right w:val="none" w:sz="0" w:space="0" w:color="auto"/>
          </w:divBdr>
        </w:div>
      </w:divsChild>
    </w:div>
    <w:div w:id="1531184738">
      <w:bodyDiv w:val="1"/>
      <w:marLeft w:val="0"/>
      <w:marRight w:val="0"/>
      <w:marTop w:val="0"/>
      <w:marBottom w:val="0"/>
      <w:divBdr>
        <w:top w:val="none" w:sz="0" w:space="0" w:color="auto"/>
        <w:left w:val="none" w:sz="0" w:space="0" w:color="auto"/>
        <w:bottom w:val="none" w:sz="0" w:space="0" w:color="auto"/>
        <w:right w:val="none" w:sz="0" w:space="0" w:color="auto"/>
      </w:divBdr>
    </w:div>
    <w:div w:id="1674335253">
      <w:bodyDiv w:val="1"/>
      <w:marLeft w:val="0"/>
      <w:marRight w:val="0"/>
      <w:marTop w:val="0"/>
      <w:marBottom w:val="0"/>
      <w:divBdr>
        <w:top w:val="none" w:sz="0" w:space="0" w:color="auto"/>
        <w:left w:val="none" w:sz="0" w:space="0" w:color="auto"/>
        <w:bottom w:val="none" w:sz="0" w:space="0" w:color="auto"/>
        <w:right w:val="none" w:sz="0" w:space="0" w:color="auto"/>
      </w:divBdr>
      <w:divsChild>
        <w:div w:id="1375348668">
          <w:marLeft w:val="0"/>
          <w:marRight w:val="547"/>
          <w:marTop w:val="154"/>
          <w:marBottom w:val="0"/>
          <w:divBdr>
            <w:top w:val="none" w:sz="0" w:space="0" w:color="auto"/>
            <w:left w:val="none" w:sz="0" w:space="0" w:color="auto"/>
            <w:bottom w:val="none" w:sz="0" w:space="0" w:color="auto"/>
            <w:right w:val="none" w:sz="0" w:space="0" w:color="auto"/>
          </w:divBdr>
        </w:div>
        <w:div w:id="1745300385">
          <w:marLeft w:val="0"/>
          <w:marRight w:val="547"/>
          <w:marTop w:val="154"/>
          <w:marBottom w:val="0"/>
          <w:divBdr>
            <w:top w:val="none" w:sz="0" w:space="0" w:color="auto"/>
            <w:left w:val="none" w:sz="0" w:space="0" w:color="auto"/>
            <w:bottom w:val="none" w:sz="0" w:space="0" w:color="auto"/>
            <w:right w:val="none" w:sz="0" w:space="0" w:color="auto"/>
          </w:divBdr>
        </w:div>
      </w:divsChild>
    </w:div>
    <w:div w:id="1758794036">
      <w:bodyDiv w:val="1"/>
      <w:marLeft w:val="0"/>
      <w:marRight w:val="0"/>
      <w:marTop w:val="0"/>
      <w:marBottom w:val="0"/>
      <w:divBdr>
        <w:top w:val="none" w:sz="0" w:space="0" w:color="auto"/>
        <w:left w:val="none" w:sz="0" w:space="0" w:color="auto"/>
        <w:bottom w:val="none" w:sz="0" w:space="0" w:color="auto"/>
        <w:right w:val="none" w:sz="0" w:space="0" w:color="auto"/>
      </w:divBdr>
    </w:div>
    <w:div w:id="1789350147">
      <w:bodyDiv w:val="1"/>
      <w:marLeft w:val="0"/>
      <w:marRight w:val="0"/>
      <w:marTop w:val="0"/>
      <w:marBottom w:val="0"/>
      <w:divBdr>
        <w:top w:val="none" w:sz="0" w:space="0" w:color="auto"/>
        <w:left w:val="none" w:sz="0" w:space="0" w:color="auto"/>
        <w:bottom w:val="none" w:sz="0" w:space="0" w:color="auto"/>
        <w:right w:val="none" w:sz="0" w:space="0" w:color="auto"/>
      </w:divBdr>
      <w:divsChild>
        <w:div w:id="800030103">
          <w:marLeft w:val="0"/>
          <w:marRight w:val="0"/>
          <w:marTop w:val="0"/>
          <w:marBottom w:val="450"/>
          <w:divBdr>
            <w:top w:val="none" w:sz="0" w:space="0" w:color="auto"/>
            <w:left w:val="none" w:sz="0" w:space="0" w:color="auto"/>
            <w:bottom w:val="none" w:sz="0" w:space="0" w:color="auto"/>
            <w:right w:val="none" w:sz="0" w:space="0" w:color="auto"/>
          </w:divBdr>
        </w:div>
        <w:div w:id="1226258699">
          <w:marLeft w:val="0"/>
          <w:marRight w:val="0"/>
          <w:marTop w:val="0"/>
          <w:marBottom w:val="450"/>
          <w:divBdr>
            <w:top w:val="none" w:sz="0" w:space="0" w:color="auto"/>
            <w:left w:val="none" w:sz="0" w:space="0" w:color="auto"/>
            <w:bottom w:val="none" w:sz="0" w:space="0" w:color="auto"/>
            <w:right w:val="none" w:sz="0" w:space="0" w:color="auto"/>
          </w:divBdr>
        </w:div>
      </w:divsChild>
    </w:div>
    <w:div w:id="203889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Pages>
  <Words>1523</Words>
  <Characters>8684</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عاطف</dc:creator>
  <cp:lastModifiedBy>attef</cp:lastModifiedBy>
  <cp:revision>7</cp:revision>
  <cp:lastPrinted>2018-09-04T10:56:00Z</cp:lastPrinted>
  <dcterms:created xsi:type="dcterms:W3CDTF">2017-02-15T06:35:00Z</dcterms:created>
  <dcterms:modified xsi:type="dcterms:W3CDTF">2018-09-04T11:00:00Z</dcterms:modified>
</cp:coreProperties>
</file>