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19" w:rsidRDefault="00022319">
      <w:pPr>
        <w:rPr>
          <w:rtl/>
        </w:rPr>
      </w:pPr>
    </w:p>
    <w:p w:rsidR="00BF2706" w:rsidRDefault="00BF2706" w:rsidP="00BF2706">
      <w:pPr>
        <w:jc w:val="center"/>
        <w:rPr>
          <w:sz w:val="40"/>
          <w:szCs w:val="40"/>
          <w:rtl/>
        </w:rPr>
      </w:pPr>
      <w:r w:rsidRPr="00BF2706">
        <w:rPr>
          <w:rFonts w:hint="cs"/>
          <w:sz w:val="40"/>
          <w:szCs w:val="40"/>
          <w:u w:val="single"/>
          <w:rtl/>
        </w:rPr>
        <w:t>التصفية التدريجية لشركات الاشخاص</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Pr>
      </w:pPr>
      <w:r>
        <w:rPr>
          <w:rStyle w:val="a4"/>
          <w:rFonts w:ascii="rasol" w:hAnsi="rasol"/>
          <w:color w:val="800080"/>
          <w:sz w:val="33"/>
          <w:szCs w:val="33"/>
          <w:rtl/>
        </w:rPr>
        <w:t>أما ما هو مقصود بالتصفية فهو:</w:t>
      </w:r>
      <w:r>
        <w:rPr>
          <w:rFonts w:ascii="rasol" w:hAnsi="rasol"/>
          <w:b/>
          <w:bCs/>
          <w:color w:val="003E61"/>
          <w:sz w:val="33"/>
          <w:szCs w:val="33"/>
          <w:rtl/>
        </w:rPr>
        <w:t> انتهاء أعمال الشركة حيث يتم تعيين مصفي ليقوم ببيع كل أصول الشركة وتحصيل ما للشركة من ديون لدى الآخرين ثم تسديد ما عليها من ديون للآخرين وأخيراً توزيع ما تبقى بعد ذلك من أموال على الشركاء.</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او هو: ((مجموع الإجراءات الضرورية لانتهاء عمليات الشركة ودفع ما عليها من ديون وتحصيل ما لها من ذمم وتحويل أصولها إلى نقود لإمكان توزيعها على الشركاء)).</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إن حل الشركة بسبب التصفية لا يترتب عليه انعدام وجودها القانوني تماماً بل تبقى شخصيتها المعنوية بالقدر اللازم لإتمام عملية التصفية وتعد أموالها ضماناً لدائنيها دون دائني الشركاء أنفسهم.</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Style w:val="a4"/>
          <w:rFonts w:ascii="rasol" w:hAnsi="rasol"/>
          <w:color w:val="800080"/>
          <w:sz w:val="33"/>
          <w:szCs w:val="33"/>
          <w:rtl/>
        </w:rPr>
        <w:t>أسباب التصفية :</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Style w:val="a4"/>
          <w:rFonts w:ascii="rasol" w:hAnsi="rasol"/>
          <w:color w:val="003E61"/>
          <w:sz w:val="33"/>
          <w:szCs w:val="33"/>
          <w:rtl/>
        </w:rPr>
        <w:t>تنقضي الشركات بتوافر أسباب الانحلال التالية :</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Style w:val="a4"/>
          <w:rFonts w:ascii="rasol" w:hAnsi="rasol"/>
          <w:color w:val="A52A2A"/>
          <w:sz w:val="33"/>
          <w:szCs w:val="33"/>
          <w:rtl/>
        </w:rPr>
        <w:t>(1) اسباب عامة:</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Style w:val="a4"/>
          <w:rFonts w:ascii="rasol" w:hAnsi="rasol"/>
          <w:color w:val="003E61"/>
          <w:sz w:val="33"/>
          <w:szCs w:val="33"/>
          <w:rtl/>
        </w:rPr>
        <w:t>وتنحل بتوافرها جميع أنواع الشركات التجارية وهي:</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أ .  انقضاء الميعاد المحدد للشركة.</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ب . انتهاء العمل الذي من أجله انشئت الشركة.</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ج . زوال موضوع المشروع أو الشركة الذي انشئت من أجله.</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د. الانحلال القضائي.</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Style w:val="a4"/>
          <w:rFonts w:ascii="rasol" w:hAnsi="rasol"/>
          <w:color w:val="A52A2A"/>
          <w:sz w:val="33"/>
          <w:szCs w:val="33"/>
          <w:rtl/>
        </w:rPr>
        <w:t>(2) اسباب خاصة:</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Style w:val="a4"/>
          <w:rFonts w:ascii="rasol" w:hAnsi="rasol"/>
          <w:color w:val="003E61"/>
          <w:sz w:val="33"/>
          <w:szCs w:val="33"/>
          <w:rtl/>
        </w:rPr>
        <w:t>وتنحل بتوافرها شركات التضامن وشركات التوصية البسيطة فقط، وهي :</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أ . انسحاب أحد الشركاء.</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ب . إجماع الشركاء على الحل.</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ج. وفاة أحد الشركاء.</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د. إفلاس أحد الشركاء أو فقده الأهلية.</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6"/>
          <w:szCs w:val="36"/>
          <w:rtl/>
        </w:rPr>
        <w:t> </w:t>
      </w:r>
    </w:p>
    <w:p w:rsidR="00966637" w:rsidRDefault="00966637" w:rsidP="00966637">
      <w:pPr>
        <w:pStyle w:val="a3"/>
        <w:shd w:val="clear" w:color="auto" w:fill="FFFFFF"/>
        <w:bidi/>
        <w:spacing w:before="0" w:beforeAutospacing="0" w:after="150" w:afterAutospacing="0"/>
        <w:jc w:val="both"/>
        <w:rPr>
          <w:rFonts w:ascii="rasol" w:hAnsi="rasol"/>
          <w:b/>
          <w:bCs/>
          <w:color w:val="003E61"/>
          <w:sz w:val="36"/>
          <w:szCs w:val="36"/>
          <w:rtl/>
        </w:rPr>
      </w:pPr>
    </w:p>
    <w:p w:rsidR="00966637" w:rsidRDefault="00966637" w:rsidP="00966637">
      <w:pPr>
        <w:pStyle w:val="a3"/>
        <w:shd w:val="clear" w:color="auto" w:fill="FFFFFF"/>
        <w:bidi/>
        <w:spacing w:before="0" w:beforeAutospacing="0" w:after="150" w:afterAutospacing="0"/>
        <w:jc w:val="both"/>
        <w:rPr>
          <w:rFonts w:ascii="rasol" w:hAnsi="rasol"/>
          <w:b/>
          <w:bCs/>
          <w:color w:val="003E61"/>
          <w:sz w:val="36"/>
          <w:szCs w:val="36"/>
          <w:rtl/>
        </w:rPr>
      </w:pP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Style w:val="a4"/>
          <w:rFonts w:ascii="rasol" w:hAnsi="rasol"/>
          <w:color w:val="800080"/>
          <w:sz w:val="33"/>
          <w:szCs w:val="33"/>
          <w:rtl/>
        </w:rPr>
        <w:t>شهر انحلال الشركة :</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مهما كان سبب انحلال شركات التضامن فإن القانون أوجب شهر الانحلال غير انه استثنى من ذلك حالة واحدة وهي التي يكون قد نص عليها في عقد الشركة كحالة: حل الشركة لانتهاء مدتها المحددة بالعقد فإنه يجوز عدم الشهر.</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proofErr w:type="spellStart"/>
      <w:r>
        <w:rPr>
          <w:rStyle w:val="a4"/>
          <w:rFonts w:ascii="rasol" w:hAnsi="rasol"/>
          <w:color w:val="800080"/>
          <w:sz w:val="33"/>
          <w:szCs w:val="33"/>
          <w:rtl/>
        </w:rPr>
        <w:t>المُصفّي</w:t>
      </w:r>
      <w:proofErr w:type="spellEnd"/>
      <w:r>
        <w:rPr>
          <w:rStyle w:val="a4"/>
          <w:rFonts w:ascii="rasol" w:hAnsi="rasol"/>
          <w:color w:val="800080"/>
          <w:sz w:val="33"/>
          <w:szCs w:val="33"/>
          <w:rtl/>
        </w:rPr>
        <w:t xml:space="preserve"> :</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 xml:space="preserve">يقوم </w:t>
      </w:r>
      <w:proofErr w:type="spellStart"/>
      <w:r>
        <w:rPr>
          <w:rFonts w:ascii="rasol" w:hAnsi="rasol"/>
          <w:b/>
          <w:bCs/>
          <w:color w:val="003E61"/>
          <w:sz w:val="33"/>
          <w:szCs w:val="33"/>
          <w:rtl/>
        </w:rPr>
        <w:t>المُصفّي</w:t>
      </w:r>
      <w:proofErr w:type="spellEnd"/>
      <w:r>
        <w:rPr>
          <w:rFonts w:ascii="rasol" w:hAnsi="rasol"/>
          <w:b/>
          <w:bCs/>
          <w:color w:val="003E61"/>
          <w:sz w:val="33"/>
          <w:szCs w:val="33"/>
          <w:rtl/>
        </w:rPr>
        <w:t xml:space="preserve"> بعملية التصفية، وهو الشخص الذي يعهد إليه بإدارة أعمال الشركة بعد حلها بغية إنهائها ويُعيّن </w:t>
      </w:r>
      <w:proofErr w:type="spellStart"/>
      <w:r>
        <w:rPr>
          <w:rFonts w:ascii="rasol" w:hAnsi="rasol"/>
          <w:b/>
          <w:bCs/>
          <w:color w:val="003E61"/>
          <w:sz w:val="33"/>
          <w:szCs w:val="33"/>
          <w:rtl/>
        </w:rPr>
        <w:t>المُصفّي</w:t>
      </w:r>
      <w:proofErr w:type="spellEnd"/>
      <w:r>
        <w:rPr>
          <w:rFonts w:ascii="rasol" w:hAnsi="rasol"/>
          <w:b/>
          <w:bCs/>
          <w:color w:val="003E61"/>
          <w:sz w:val="33"/>
          <w:szCs w:val="33"/>
          <w:rtl/>
        </w:rPr>
        <w:t xml:space="preserve"> بإحدى طريقتين هما :</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 xml:space="preserve">1. قد ينص في عقد الشركة على طريقة تعيين </w:t>
      </w:r>
      <w:proofErr w:type="spellStart"/>
      <w:r>
        <w:rPr>
          <w:rFonts w:ascii="rasol" w:hAnsi="rasol"/>
          <w:b/>
          <w:bCs/>
          <w:color w:val="003E61"/>
          <w:sz w:val="33"/>
          <w:szCs w:val="33"/>
          <w:rtl/>
        </w:rPr>
        <w:t>المصفّي</w:t>
      </w:r>
      <w:proofErr w:type="spellEnd"/>
      <w:r>
        <w:rPr>
          <w:rFonts w:ascii="rasol" w:hAnsi="rasol"/>
          <w:b/>
          <w:bCs/>
          <w:color w:val="003E61"/>
          <w:sz w:val="33"/>
          <w:szCs w:val="33"/>
          <w:rtl/>
        </w:rPr>
        <w:t xml:space="preserve"> أو يتحدد مبدئياً في العقد اسم </w:t>
      </w:r>
      <w:proofErr w:type="spellStart"/>
      <w:r>
        <w:rPr>
          <w:rFonts w:ascii="rasol" w:hAnsi="rasol"/>
          <w:b/>
          <w:bCs/>
          <w:color w:val="003E61"/>
          <w:sz w:val="33"/>
          <w:szCs w:val="33"/>
          <w:rtl/>
        </w:rPr>
        <w:t>المُصفّي</w:t>
      </w:r>
      <w:proofErr w:type="spellEnd"/>
      <w:r>
        <w:rPr>
          <w:rFonts w:ascii="rasol" w:hAnsi="rasol"/>
          <w:b/>
          <w:bCs/>
          <w:color w:val="003E61"/>
          <w:sz w:val="33"/>
          <w:szCs w:val="33"/>
          <w:rtl/>
        </w:rPr>
        <w:t xml:space="preserve"> للشركة.</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 xml:space="preserve">2. عند عدم الاتفاق فإن الأمر يترك للمحكمة التي تعيّن بمعرفتها مُصفيّا أو أكثر ويتقاضى </w:t>
      </w:r>
      <w:proofErr w:type="spellStart"/>
      <w:r>
        <w:rPr>
          <w:rFonts w:ascii="rasol" w:hAnsi="rasol"/>
          <w:b/>
          <w:bCs/>
          <w:color w:val="003E61"/>
          <w:sz w:val="33"/>
          <w:szCs w:val="33"/>
          <w:rtl/>
        </w:rPr>
        <w:t>المُصفّي</w:t>
      </w:r>
      <w:proofErr w:type="spellEnd"/>
      <w:r>
        <w:rPr>
          <w:rFonts w:ascii="rasol" w:hAnsi="rasol"/>
          <w:b/>
          <w:bCs/>
          <w:color w:val="003E61"/>
          <w:sz w:val="33"/>
          <w:szCs w:val="33"/>
          <w:rtl/>
        </w:rPr>
        <w:t xml:space="preserve"> اتعاباً نظير قيامه بعملية التصفية.</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Style w:val="a4"/>
          <w:rFonts w:ascii="rasol" w:hAnsi="rasol"/>
          <w:color w:val="800080"/>
          <w:sz w:val="33"/>
          <w:szCs w:val="33"/>
          <w:rtl/>
        </w:rPr>
        <w:t xml:space="preserve">واجبات </w:t>
      </w:r>
      <w:proofErr w:type="spellStart"/>
      <w:r>
        <w:rPr>
          <w:rStyle w:val="a4"/>
          <w:rFonts w:ascii="rasol" w:hAnsi="rasol"/>
          <w:color w:val="800080"/>
          <w:sz w:val="33"/>
          <w:szCs w:val="33"/>
          <w:rtl/>
        </w:rPr>
        <w:t>المصفي</w:t>
      </w:r>
      <w:proofErr w:type="spellEnd"/>
      <w:r>
        <w:rPr>
          <w:rStyle w:val="a4"/>
          <w:rFonts w:ascii="rasol" w:hAnsi="rasol"/>
          <w:color w:val="800080"/>
          <w:sz w:val="33"/>
          <w:szCs w:val="33"/>
          <w:rtl/>
        </w:rPr>
        <w:t xml:space="preserve"> :</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1. إنجاز العقود السابقة للتصفية وعدم الدخول في عقود جديدة.</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2 . بيع أصول الشركة بالطرق الأنسب إما دفعة واحدة أو على دفعات.</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3. تحصيل الديون المستحقة للشركة.</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4. دفع الديون المستحقة على الشركاء.</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5. تمثيل الشركة أمام القضاء في كل ما يتعلق بأعمال التصفية.</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6. تقديم كشف تفصيلي عن أعمال الشركة.</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Style w:val="a4"/>
          <w:rFonts w:ascii="rasol" w:hAnsi="rasol"/>
          <w:color w:val="800080"/>
          <w:sz w:val="33"/>
          <w:szCs w:val="33"/>
          <w:rtl/>
        </w:rPr>
        <w:t>كيفية التصرف بأموال التصفية</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Style w:val="a4"/>
          <w:rFonts w:ascii="rasol" w:hAnsi="rasol"/>
          <w:color w:val="003E61"/>
          <w:sz w:val="33"/>
          <w:szCs w:val="33"/>
          <w:rtl/>
        </w:rPr>
        <w:t>يتم التصرف بالأموال الناتجة عن التصفية بعد تسديدها كافة التزامات الشركة على النحو التالي:</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Style w:val="a4"/>
          <w:rFonts w:ascii="rasol" w:hAnsi="rasol"/>
          <w:color w:val="003E61"/>
          <w:sz w:val="33"/>
          <w:szCs w:val="33"/>
          <w:rtl/>
        </w:rPr>
        <w:t xml:space="preserve">1. اتعاب </w:t>
      </w:r>
      <w:proofErr w:type="spellStart"/>
      <w:r>
        <w:rPr>
          <w:rStyle w:val="a4"/>
          <w:rFonts w:ascii="rasol" w:hAnsi="rasol"/>
          <w:color w:val="003E61"/>
          <w:sz w:val="33"/>
          <w:szCs w:val="33"/>
          <w:rtl/>
        </w:rPr>
        <w:t>المصفي</w:t>
      </w:r>
      <w:proofErr w:type="spellEnd"/>
      <w:r>
        <w:rPr>
          <w:rStyle w:val="a4"/>
          <w:rFonts w:ascii="rasol" w:hAnsi="rasol"/>
          <w:color w:val="003E61"/>
          <w:sz w:val="33"/>
          <w:szCs w:val="33"/>
          <w:rtl/>
        </w:rPr>
        <w:t xml:space="preserve"> ومصاريفه: </w:t>
      </w:r>
      <w:r>
        <w:rPr>
          <w:rFonts w:ascii="rasol" w:hAnsi="rasol"/>
          <w:b/>
          <w:bCs/>
          <w:color w:val="003E61"/>
          <w:sz w:val="33"/>
          <w:szCs w:val="33"/>
          <w:rtl/>
        </w:rPr>
        <w:t xml:space="preserve">أتعاب </w:t>
      </w:r>
      <w:proofErr w:type="spellStart"/>
      <w:r>
        <w:rPr>
          <w:rFonts w:ascii="rasol" w:hAnsi="rasol"/>
          <w:b/>
          <w:bCs/>
          <w:color w:val="003E61"/>
          <w:sz w:val="33"/>
          <w:szCs w:val="33"/>
          <w:rtl/>
        </w:rPr>
        <w:t>المصفي</w:t>
      </w:r>
      <w:proofErr w:type="spellEnd"/>
      <w:r>
        <w:rPr>
          <w:rFonts w:ascii="rasol" w:hAnsi="rasol"/>
          <w:b/>
          <w:bCs/>
          <w:color w:val="003E61"/>
          <w:sz w:val="33"/>
          <w:szCs w:val="33"/>
          <w:rtl/>
        </w:rPr>
        <w:t xml:space="preserve"> المحددة من قيامه بالعمل وجميع المصاريف، قضائية ورسوم ...الخ.</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Style w:val="a4"/>
          <w:rFonts w:ascii="rasol" w:hAnsi="rasol"/>
          <w:color w:val="003E61"/>
          <w:sz w:val="33"/>
          <w:szCs w:val="33"/>
          <w:rtl/>
        </w:rPr>
        <w:t>2. الديون الممتازة :</w:t>
      </w:r>
      <w:r>
        <w:rPr>
          <w:rFonts w:ascii="rasol" w:hAnsi="rasol"/>
          <w:b/>
          <w:bCs/>
          <w:color w:val="003E61"/>
          <w:sz w:val="33"/>
          <w:szCs w:val="33"/>
          <w:rtl/>
        </w:rPr>
        <w:t> جميع الديون التي تمتاز بنص في العقد، القرض برهن عيني،</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الديون المضمونة، والضرائب المستحقة للدولة على الشركة.</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3</w:t>
      </w:r>
      <w:r>
        <w:rPr>
          <w:rStyle w:val="a4"/>
          <w:rFonts w:ascii="rasol" w:hAnsi="rasol"/>
          <w:color w:val="003E61"/>
          <w:sz w:val="33"/>
          <w:szCs w:val="33"/>
          <w:rtl/>
        </w:rPr>
        <w:t>. الديون التجارية: </w:t>
      </w:r>
      <w:r>
        <w:rPr>
          <w:rFonts w:ascii="rasol" w:hAnsi="rasol"/>
          <w:b/>
          <w:bCs/>
          <w:color w:val="003E61"/>
          <w:sz w:val="33"/>
          <w:szCs w:val="33"/>
          <w:rtl/>
        </w:rPr>
        <w:t>وهي الديون غير المضمونة، أوراق الدفع ، الدائنون</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lastRenderedPageBreak/>
        <w:t>4. قرض الشريك.</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5 . حقوق الشركاء.</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 xml:space="preserve">إن مهمة </w:t>
      </w:r>
      <w:proofErr w:type="spellStart"/>
      <w:r>
        <w:rPr>
          <w:rFonts w:ascii="rasol" w:hAnsi="rasol"/>
          <w:b/>
          <w:bCs/>
          <w:color w:val="003E61"/>
          <w:sz w:val="33"/>
          <w:szCs w:val="33"/>
          <w:rtl/>
        </w:rPr>
        <w:t>المُصفّي</w:t>
      </w:r>
      <w:proofErr w:type="spellEnd"/>
      <w:r>
        <w:rPr>
          <w:rFonts w:ascii="rasol" w:hAnsi="rasol"/>
          <w:b/>
          <w:bCs/>
          <w:color w:val="003E61"/>
          <w:sz w:val="33"/>
          <w:szCs w:val="33"/>
          <w:rtl/>
        </w:rPr>
        <w:t xml:space="preserve"> هي تحويل أصول الشركة (ثابتة، متداولة) إلى نقدية سائلة دفعة واحدة أو على دفعات خلال فترة زمنية قصيرة أو طويلة.</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Style w:val="a4"/>
          <w:rFonts w:ascii="rasol" w:hAnsi="rasol"/>
          <w:color w:val="800080"/>
          <w:sz w:val="33"/>
          <w:szCs w:val="33"/>
          <w:rtl/>
        </w:rPr>
        <w:t>أنواع التصفية</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Style w:val="a4"/>
          <w:rFonts w:ascii="rasol" w:hAnsi="rasol"/>
          <w:color w:val="800080"/>
          <w:sz w:val="33"/>
          <w:szCs w:val="33"/>
          <w:rtl/>
        </w:rPr>
        <w:t>أولاً: التصفية الفورية</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 xml:space="preserve">إذا تمكّن </w:t>
      </w:r>
      <w:proofErr w:type="spellStart"/>
      <w:r>
        <w:rPr>
          <w:rFonts w:ascii="rasol" w:hAnsi="rasol"/>
          <w:b/>
          <w:bCs/>
          <w:color w:val="003E61"/>
          <w:sz w:val="33"/>
          <w:szCs w:val="33"/>
          <w:rtl/>
        </w:rPr>
        <w:t>المُصفّي</w:t>
      </w:r>
      <w:proofErr w:type="spellEnd"/>
      <w:r>
        <w:rPr>
          <w:rFonts w:ascii="rasol" w:hAnsi="rasol"/>
          <w:b/>
          <w:bCs/>
          <w:color w:val="003E61"/>
          <w:sz w:val="33"/>
          <w:szCs w:val="33"/>
          <w:rtl/>
        </w:rPr>
        <w:t xml:space="preserve"> من ذلك خلال مدة قصيرة أو نُفذّت عملية البيع للأصول دفعة واحدة فإن التصفية هنا تسمى بالتصفية السريعة أو الفورية.</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 xml:space="preserve">وبها يتمكن </w:t>
      </w:r>
      <w:proofErr w:type="spellStart"/>
      <w:r>
        <w:rPr>
          <w:rFonts w:ascii="rasol" w:hAnsi="rasol"/>
          <w:b/>
          <w:bCs/>
          <w:color w:val="003E61"/>
          <w:sz w:val="33"/>
          <w:szCs w:val="33"/>
          <w:rtl/>
        </w:rPr>
        <w:t>المصفي</w:t>
      </w:r>
      <w:proofErr w:type="spellEnd"/>
      <w:r>
        <w:rPr>
          <w:rFonts w:ascii="rasol" w:hAnsi="rasol"/>
          <w:b/>
          <w:bCs/>
          <w:color w:val="003E61"/>
          <w:sz w:val="33"/>
          <w:szCs w:val="33"/>
          <w:rtl/>
        </w:rPr>
        <w:t xml:space="preserve"> من السداد لأصحاب الحقوق بالشركة حقوقهم دفعة واحدة ثم يحدد حقوق الشركاء ونصيب كل منهم بنتيجة التصفية.</w:t>
      </w:r>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Style w:val="a4"/>
          <w:rFonts w:ascii="rasol" w:hAnsi="rasol"/>
          <w:color w:val="800080"/>
          <w:sz w:val="33"/>
          <w:szCs w:val="33"/>
          <w:rtl/>
        </w:rPr>
        <w:t xml:space="preserve">ثانياً : التصفية </w:t>
      </w:r>
      <w:proofErr w:type="spellStart"/>
      <w:r>
        <w:rPr>
          <w:rStyle w:val="a4"/>
          <w:rFonts w:ascii="rasol" w:hAnsi="rasol"/>
          <w:color w:val="800080"/>
          <w:sz w:val="33"/>
          <w:szCs w:val="33"/>
          <w:rtl/>
        </w:rPr>
        <w:t>التدريحية</w:t>
      </w:r>
      <w:proofErr w:type="spellEnd"/>
    </w:p>
    <w:p w:rsidR="001C3ABA" w:rsidRDefault="001C3ABA" w:rsidP="001C3ABA">
      <w:pPr>
        <w:pStyle w:val="a3"/>
        <w:shd w:val="clear" w:color="auto" w:fill="FFFFFF"/>
        <w:bidi/>
        <w:spacing w:before="0" w:beforeAutospacing="0" w:after="150" w:afterAutospacing="0"/>
        <w:jc w:val="both"/>
        <w:rPr>
          <w:rFonts w:ascii="rasol" w:hAnsi="rasol"/>
          <w:b/>
          <w:bCs/>
          <w:color w:val="003E61"/>
          <w:sz w:val="36"/>
          <w:szCs w:val="36"/>
          <w:rtl/>
        </w:rPr>
      </w:pPr>
      <w:r>
        <w:rPr>
          <w:rFonts w:ascii="rasol" w:hAnsi="rasol"/>
          <w:b/>
          <w:bCs/>
          <w:color w:val="003E61"/>
          <w:sz w:val="33"/>
          <w:szCs w:val="33"/>
          <w:rtl/>
        </w:rPr>
        <w:t>أما إذا طالت فترة التصفية لاستحالة التصرف بالأصول وعدم التمكن من بيعها دفعة واحدة أو خلال فترة زمنية قصيرة واضطراره إلى بيع الأصول بشكل منفرد وخلال فترة زمنية طويلة فالتصفية هنا تسمى بالتصفية التدريجية.</w:t>
      </w:r>
    </w:p>
    <w:p w:rsidR="009928A6" w:rsidRDefault="009928A6" w:rsidP="009928A6">
      <w:pPr>
        <w:pStyle w:val="a3"/>
        <w:shd w:val="clear" w:color="auto" w:fill="FFFFFF"/>
        <w:bidi/>
        <w:spacing w:before="0" w:beforeAutospacing="0" w:after="150" w:afterAutospacing="0"/>
        <w:jc w:val="both"/>
        <w:rPr>
          <w:rFonts w:ascii="rasol" w:hAnsi="rasol"/>
          <w:b/>
          <w:bCs/>
          <w:color w:val="003E61"/>
          <w:sz w:val="36"/>
          <w:szCs w:val="36"/>
          <w:rtl/>
        </w:rPr>
      </w:pPr>
    </w:p>
    <w:p w:rsidR="001C3ABA" w:rsidRDefault="009928A6" w:rsidP="001C3ABA">
      <w:pPr>
        <w:rPr>
          <w:sz w:val="28"/>
          <w:szCs w:val="28"/>
          <w:rtl/>
        </w:rPr>
      </w:pPr>
      <w:r>
        <w:rPr>
          <w:rFonts w:hint="cs"/>
          <w:sz w:val="28"/>
          <w:szCs w:val="28"/>
          <w:rtl/>
        </w:rPr>
        <w:t>الحالة الاولى :  نسبة توزيع الارباح والخسائر مختلفة عن نسب الشركاء في راس المال:</w:t>
      </w:r>
    </w:p>
    <w:p w:rsidR="009928A6" w:rsidRDefault="009928A6" w:rsidP="001C3ABA">
      <w:pPr>
        <w:rPr>
          <w:sz w:val="28"/>
          <w:szCs w:val="28"/>
          <w:rtl/>
        </w:rPr>
      </w:pPr>
    </w:p>
    <w:p w:rsidR="009928A6" w:rsidRPr="001C3ABA" w:rsidRDefault="009928A6" w:rsidP="001C3ABA">
      <w:pPr>
        <w:rPr>
          <w:sz w:val="28"/>
          <w:szCs w:val="28"/>
          <w:rtl/>
        </w:rPr>
      </w:pPr>
    </w:p>
    <w:p w:rsidR="00CC643B" w:rsidRDefault="002F1C83" w:rsidP="002F1C83">
      <w:pPr>
        <w:spacing w:after="0" w:line="240" w:lineRule="auto"/>
        <w:jc w:val="lowKashida"/>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مثال 4 :</w:t>
      </w:r>
    </w:p>
    <w:p w:rsidR="002F1C83" w:rsidRDefault="002F1C83" w:rsidP="002F1C83">
      <w:pPr>
        <w:spacing w:after="0" w:line="240" w:lineRule="auto"/>
        <w:jc w:val="lowKashida"/>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أ , ب , ج شركاء في شركة تضامنية يقتسمون الأرباح والخسائر بنسبة  3 :2 :1 على التوالي , وكانت ميزانية الشركة بتاريخ 31/12/201</w:t>
      </w:r>
      <w:r w:rsidRPr="002F1C83">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6</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عندما تم اتخاذ القرار بتصفيتها كما يلي :</w:t>
      </w:r>
    </w:p>
    <w:p w:rsidR="005E3044" w:rsidRPr="002F1C83" w:rsidRDefault="005E3044" w:rsidP="002F1C83">
      <w:pPr>
        <w:spacing w:after="0" w:line="240" w:lineRule="auto"/>
        <w:jc w:val="lowKashida"/>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p>
    <w:p w:rsidR="002F1C83" w:rsidRPr="002F1C83" w:rsidRDefault="002F1C83" w:rsidP="002F1C83">
      <w:pPr>
        <w:tabs>
          <w:tab w:val="left" w:pos="2796"/>
        </w:tabs>
        <w:spacing w:after="0" w:line="240" w:lineRule="auto"/>
        <w:ind w:hanging="51"/>
        <w:jc w:val="both"/>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الميزانية كما في 31/12/201</w:t>
      </w:r>
      <w:r w:rsidRPr="002F1C83">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6</w:t>
      </w:r>
    </w:p>
    <w:p w:rsidR="002F1C83" w:rsidRPr="002F1C83" w:rsidRDefault="002F1C83" w:rsidP="002F1C83">
      <w:pPr>
        <w:tabs>
          <w:tab w:val="left" w:pos="2796"/>
        </w:tabs>
        <w:spacing w:after="0" w:line="240" w:lineRule="auto"/>
        <w:ind w:firstLine="360"/>
        <w:jc w:val="both"/>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noProof/>
          <w:sz w:val="28"/>
          <w:szCs w:val="28"/>
          <w:rtl/>
          <w14:shadow w14:blurRad="50800" w14:dist="38100" w14:dir="8100000" w14:sx="100000" w14:sy="100000" w14:kx="0" w14:ky="0" w14:algn="tr">
            <w14:srgbClr w14:val="000000">
              <w14:alpha w14:val="60000"/>
            </w14:srgbClr>
          </w14:shadow>
        </w:rPr>
        <mc:AlternateContent>
          <mc:Choice Requires="wpg">
            <w:drawing>
              <wp:anchor distT="0" distB="0" distL="114300" distR="114300" simplePos="0" relativeHeight="251660288" behindDoc="0" locked="0" layoutInCell="1" allowOverlap="1" wp14:anchorId="5E88BAF5" wp14:editId="3E792CBC">
                <wp:simplePos x="0" y="0"/>
                <wp:positionH relativeFrom="column">
                  <wp:posOffset>1409700</wp:posOffset>
                </wp:positionH>
                <wp:positionV relativeFrom="paragraph">
                  <wp:posOffset>6350</wp:posOffset>
                </wp:positionV>
                <wp:extent cx="4000500" cy="1828800"/>
                <wp:effectExtent l="0" t="0" r="19050" b="19050"/>
                <wp:wrapNone/>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828800"/>
                          <a:chOff x="3777" y="3904"/>
                          <a:chExt cx="6300" cy="2880"/>
                        </a:xfrm>
                      </wpg:grpSpPr>
                      <wps:wsp>
                        <wps:cNvPr id="288" name="Line 4"/>
                        <wps:cNvCnPr/>
                        <wps:spPr bwMode="auto">
                          <a:xfrm flipH="1">
                            <a:off x="3777" y="3904"/>
                            <a:ext cx="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5"/>
                        <wps:cNvCnPr/>
                        <wps:spPr bwMode="auto">
                          <a:xfrm>
                            <a:off x="6657" y="3904"/>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6"/>
                        <wps:cNvCnPr/>
                        <wps:spPr bwMode="auto">
                          <a:xfrm>
                            <a:off x="3777" y="6075"/>
                            <a:ext cx="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7"/>
                        <wps:cNvCnPr/>
                        <wps:spPr bwMode="auto">
                          <a:xfrm>
                            <a:off x="3777" y="6556"/>
                            <a:ext cx="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7" o:spid="_x0000_s1026" style="position:absolute;left:0;text-align:left;margin-left:111pt;margin-top:.5pt;width:315pt;height:2in;z-index:251660288" coordorigin="3777,3904" coordsize="63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">
                <v:line id="Line 4" o:spid="_x0000_s1027" style="position:absolute;flip:x;visibility:visible;mso-wrap-style:square" from="3777,3904" to="10077,3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3vgcMAAADcAAAADwAAAGRycy9kb3ducmV2LnhtbERPz2vCMBS+D/Y/hCd4GTNVxuiqUUQQ&#10;PHjRjcpuz+bZlDYvXRK1/vfLYbDjx/d7sRpsJ27kQ+NYwXSSgSCunG64VvD1uX3NQYSIrLFzTAoe&#10;FGC1fH5aYKHdnQ90O8ZapBAOBSowMfaFlKEyZDFMXE+cuIvzFmOCvpba4z2F207OsuxdWmw4NRjs&#10;aWOoao9Xq0Dm+5cfvz6/tWV7On2Ysir7771S49GwnoOINMR/8Z97pxXM8r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d74HDAAAA3AAAAA8AAAAAAAAAAAAA&#10;AAAAoQIAAGRycy9kb3ducmV2LnhtbFBLBQYAAAAABAAEAPkAAACRAwAAAAA=&#10;"/>
                <v:line id="Line 5" o:spid="_x0000_s1028" style="position:absolute;visibility:visible;mso-wrap-style:square" from="6657,3904" to="6657,6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LZcYAAADcAAAADwAAAGRycy9kb3ducmV2LnhtbESPQWvCQBSE7wX/w/KE3upGC0FTVxGl&#10;oD2UqoX2+Mw+k2j2bdjdJum/7xYEj8PMfMPMl72pRUvOV5YVjEcJCOLc6ooLBZ/H16cpCB+QNdaW&#10;ScEveVguBg9zzLTteE/tIRQiQthnqKAMocmk9HlJBv3INsTRO1tnMETpCqkddhFuajlJklQarDgu&#10;lNjQuqT8evgxCt6fP9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1y2XGAAAA3AAAAA8AAAAAAAAA&#10;AAAAAAAAoQIAAGRycy9kb3ducmV2LnhtbFBLBQYAAAAABAAEAPkAAACUAwAAAAA=&#10;"/>
                <v:line id="Line 6" o:spid="_x0000_s1029" style="position:absolute;visibility:visible;mso-wrap-style:square" from="3777,6075" to="10077,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0JcQAAADcAAAADwAAAGRycy9kb3ducmV2LnhtbERPy2rCQBTdF/yH4Qru6kSF0EZHEUtB&#10;uyj1Abq8Zq5JNHMnzEyT9O87i0KXh/NerHpTi5acrywrmIwTEMS51RUXCk7H9+cXED4ga6wtk4If&#10;8rBaDp4WmGnb8Z7aQyhEDGGfoYIyhCaT0uclGfRj2xBH7madwRChK6R22MVwU8tpkqTSYMWxocSG&#10;NiXlj8O3UfA5+0rb9e5j25936TV/218v984pNRr26zmIQH34F/+5t1rB9D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vQlxAAAANwAAAAPAAAAAAAAAAAA&#10;AAAAAKECAABkcnMvZG93bnJldi54bWxQSwUGAAAAAAQABAD5AAAAkgMAAAAA&#10;"/>
                <v:line id="Line 7" o:spid="_x0000_s1030" style="position:absolute;visibility:visible;mso-wrap-style:square" from="3777,6556" to="10077,6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3yJscAAADcAAAADwAAAGRycy9kb3ducmV2LnhtbESPQWvCQBSE7wX/w/IKvdVNbQk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7fImxwAAANwAAAAPAAAAAAAA&#10;AAAAAAAAAKECAABkcnMvZG93bnJldi54bWxQSwUGAAAAAAQABAD5AAAAlQMAAAAA&#10;"/>
              </v:group>
            </w:pict>
          </mc:Fallback>
        </mc:AlternateContent>
      </w:r>
      <w:r w:rsidRPr="002F1C83">
        <w:rPr>
          <w:rFonts w:ascii="Arial" w:eastAsia="Times New Roman" w:hAnsi="Arial" w:cs="Arial"/>
          <w:noProof/>
          <w:sz w:val="28"/>
          <w:szCs w:val="28"/>
          <w:u w:val="single"/>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59264" behindDoc="0" locked="0" layoutInCell="1" allowOverlap="1" wp14:anchorId="49B5F912" wp14:editId="6520FA08">
                <wp:simplePos x="0" y="0"/>
                <wp:positionH relativeFrom="column">
                  <wp:posOffset>3086100</wp:posOffset>
                </wp:positionH>
                <wp:positionV relativeFrom="paragraph">
                  <wp:posOffset>2599055</wp:posOffset>
                </wp:positionV>
                <wp:extent cx="0" cy="0"/>
                <wp:effectExtent l="7620" t="9525" r="11430" b="9525"/>
                <wp:wrapNone/>
                <wp:docPr id="286" name="Straight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04.65pt" to="243pt,2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DFgGAIAADQ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"/>
            </w:pict>
          </mc:Fallback>
        </mc:AlternateContent>
      </w:r>
      <w:r w:rsidRPr="002F1C83">
        <w:rPr>
          <w:rFonts w:ascii="Arial" w:eastAsia="Times New Roman" w:hAnsi="Arial" w:cs="Arial"/>
          <w:sz w:val="28"/>
          <w:szCs w:val="28"/>
          <w:u w:val="single"/>
          <w:rtl/>
          <w:lang w:bidi="ar-IQ"/>
          <w14:shadow w14:blurRad="50800" w14:dist="38100" w14:dir="8100000" w14:sx="100000" w14:sy="100000" w14:kx="0" w14:ky="0" w14:algn="tr">
            <w14:srgbClr w14:val="000000">
              <w14:alpha w14:val="60000"/>
            </w14:srgbClr>
          </w14:shadow>
        </w:rPr>
        <w:t xml:space="preserve">   الأصول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u w:val="single"/>
          <w:rtl/>
          <w:lang w:bidi="ar-IQ"/>
          <w14:shadow w14:blurRad="50800" w14:dist="38100" w14:dir="8100000" w14:sx="100000" w14:sy="100000" w14:kx="0" w14:ky="0" w14:algn="tr">
            <w14:srgbClr w14:val="000000">
              <w14:alpha w14:val="60000"/>
            </w14:srgbClr>
          </w14:shadow>
        </w:rPr>
        <w:t>المطلوبات وحقوق الملكية</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w:t>
      </w:r>
    </w:p>
    <w:p w:rsidR="002F1C83" w:rsidRPr="002F1C83" w:rsidRDefault="002F1C83" w:rsidP="002F1C83">
      <w:pPr>
        <w:tabs>
          <w:tab w:val="left" w:pos="2796"/>
        </w:tabs>
        <w:spacing w:after="0" w:line="240" w:lineRule="auto"/>
        <w:ind w:firstLine="360"/>
        <w:jc w:val="both"/>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000 300 نقدية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ab/>
        <w:t xml:space="preserve">  </w:t>
      </w:r>
      <w:r w:rsidRPr="002F1C83">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000 600 الدائنون</w:t>
      </w:r>
    </w:p>
    <w:p w:rsidR="002F1C83" w:rsidRPr="002F1C83" w:rsidRDefault="002F1C83" w:rsidP="002F1C83">
      <w:pPr>
        <w:tabs>
          <w:tab w:val="left" w:pos="2796"/>
        </w:tabs>
        <w:spacing w:after="0" w:line="240" w:lineRule="auto"/>
        <w:ind w:firstLine="360"/>
        <w:jc w:val="both"/>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000 1900 أصول اخرى    </w:t>
      </w:r>
      <w:r w:rsidRPr="002F1C83">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w:t>
      </w:r>
      <w:r w:rsidR="00804FAE">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000 900 رأس مال (أ)</w:t>
      </w:r>
    </w:p>
    <w:p w:rsidR="002F1C83" w:rsidRPr="002F1C83" w:rsidRDefault="002F1C83" w:rsidP="002F1C83">
      <w:pPr>
        <w:tabs>
          <w:tab w:val="left" w:pos="2796"/>
        </w:tabs>
        <w:spacing w:after="0" w:line="240" w:lineRule="auto"/>
        <w:ind w:firstLine="360"/>
        <w:jc w:val="both"/>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00804FAE">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000 500 رأس مال (ب)</w:t>
      </w:r>
    </w:p>
    <w:p w:rsidR="002F1C83" w:rsidRPr="002F1C83" w:rsidRDefault="002F1C83" w:rsidP="002F1C83">
      <w:pPr>
        <w:tabs>
          <w:tab w:val="left" w:pos="2796"/>
        </w:tabs>
        <w:spacing w:after="0" w:line="240" w:lineRule="auto"/>
        <w:ind w:firstLine="360"/>
        <w:jc w:val="both"/>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w:t>
      </w:r>
      <w:r w:rsidR="00804FAE">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000 200  رأس مال (ج )</w:t>
      </w:r>
    </w:p>
    <w:p w:rsidR="002F1C83" w:rsidRPr="002F1C83" w:rsidRDefault="002F1C83" w:rsidP="002F1C83">
      <w:pPr>
        <w:tabs>
          <w:tab w:val="left" w:pos="5191"/>
        </w:tabs>
        <w:spacing w:after="0" w:line="240" w:lineRule="auto"/>
        <w:jc w:val="both"/>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p>
    <w:p w:rsidR="002F1C83" w:rsidRPr="002F1C83" w:rsidRDefault="002F1C83" w:rsidP="002F1C83">
      <w:pPr>
        <w:tabs>
          <w:tab w:val="left" w:pos="5191"/>
        </w:tabs>
        <w:spacing w:after="0" w:line="240" w:lineRule="auto"/>
        <w:rPr>
          <w:rFonts w:ascii="Arial" w:eastAsia="Times New Roman" w:hAnsi="Arial" w:cs="Arial"/>
          <w:sz w:val="28"/>
          <w:szCs w:val="28"/>
          <w:rtl/>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hint="cs"/>
          <w:sz w:val="28"/>
          <w:szCs w:val="28"/>
          <w:rtl/>
          <w14:shadow w14:blurRad="50800" w14:dist="38100" w14:dir="8100000" w14:sx="100000" w14:sy="100000" w14:kx="0" w14:ky="0" w14:algn="tr">
            <w14:srgbClr w14:val="000000">
              <w14:alpha w14:val="60000"/>
            </w14:srgbClr>
          </w14:shadow>
        </w:rPr>
        <w:t>2200000                                 2200000</w:t>
      </w:r>
    </w:p>
    <w:p w:rsidR="002F1C83" w:rsidRPr="002F1C83" w:rsidRDefault="002F1C83" w:rsidP="002F1C83">
      <w:pPr>
        <w:tabs>
          <w:tab w:val="left" w:pos="5191"/>
        </w:tabs>
        <w:spacing w:after="0" w:line="240" w:lineRule="auto"/>
        <w:rPr>
          <w:rFonts w:ascii="Arial" w:eastAsia="Times New Roman" w:hAnsi="Arial" w:cs="Arial"/>
          <w:sz w:val="28"/>
          <w:szCs w:val="28"/>
          <w:rtl/>
          <w14:shadow w14:blurRad="50800" w14:dist="38100" w14:dir="8100000" w14:sx="100000" w14:sy="100000" w14:kx="0" w14:ky="0" w14:algn="tr">
            <w14:srgbClr w14:val="000000">
              <w14:alpha w14:val="60000"/>
            </w14:srgbClr>
          </w14:shadow>
        </w:rPr>
      </w:pPr>
    </w:p>
    <w:p w:rsidR="005E3044" w:rsidRDefault="005E3044" w:rsidP="002F1C83">
      <w:pPr>
        <w:tabs>
          <w:tab w:val="left" w:pos="5191"/>
        </w:tabs>
        <w:spacing w:after="0" w:line="240" w:lineRule="auto"/>
        <w:rPr>
          <w:rFonts w:ascii="Arial" w:eastAsia="Times New Roman" w:hAnsi="Arial" w:cs="Arial"/>
          <w:sz w:val="28"/>
          <w:szCs w:val="28"/>
          <w:rtl/>
          <w14:shadow w14:blurRad="50800" w14:dist="38100" w14:dir="8100000" w14:sx="100000" w14:sy="100000" w14:kx="0" w14:ky="0" w14:algn="tr">
            <w14:srgbClr w14:val="000000">
              <w14:alpha w14:val="60000"/>
            </w14:srgbClr>
          </w14:shadow>
        </w:rPr>
      </w:pPr>
    </w:p>
    <w:p w:rsidR="005E3044" w:rsidRDefault="005E3044" w:rsidP="002F1C83">
      <w:pPr>
        <w:tabs>
          <w:tab w:val="left" w:pos="5191"/>
        </w:tabs>
        <w:spacing w:after="0" w:line="240" w:lineRule="auto"/>
        <w:rPr>
          <w:rFonts w:ascii="Arial" w:eastAsia="Times New Roman" w:hAnsi="Arial" w:cs="Arial"/>
          <w:sz w:val="28"/>
          <w:szCs w:val="28"/>
          <w:rtl/>
          <w14:shadow w14:blurRad="50800" w14:dist="38100" w14:dir="8100000" w14:sx="100000" w14:sy="100000" w14:kx="0" w14:ky="0" w14:algn="tr">
            <w14:srgbClr w14:val="000000">
              <w14:alpha w14:val="60000"/>
            </w14:srgbClr>
          </w14:shadow>
        </w:rPr>
      </w:pPr>
    </w:p>
    <w:p w:rsidR="005E3044" w:rsidRDefault="005E3044" w:rsidP="002F1C83">
      <w:pPr>
        <w:tabs>
          <w:tab w:val="left" w:pos="5191"/>
        </w:tabs>
        <w:spacing w:after="0" w:line="240" w:lineRule="auto"/>
        <w:rPr>
          <w:rFonts w:ascii="Arial" w:eastAsia="Times New Roman" w:hAnsi="Arial" w:cs="Arial"/>
          <w:sz w:val="28"/>
          <w:szCs w:val="28"/>
          <w:rtl/>
          <w14:shadow w14:blurRad="50800" w14:dist="38100" w14:dir="8100000" w14:sx="100000" w14:sy="100000" w14:kx="0" w14:ky="0" w14:algn="tr">
            <w14:srgbClr w14:val="000000">
              <w14:alpha w14:val="60000"/>
            </w14:srgbClr>
          </w14:shadow>
        </w:rPr>
      </w:pPr>
    </w:p>
    <w:p w:rsidR="002F1C83" w:rsidRPr="002F1C83" w:rsidRDefault="002F1C83" w:rsidP="002F1C83">
      <w:pPr>
        <w:tabs>
          <w:tab w:val="left" w:pos="5191"/>
        </w:tabs>
        <w:spacing w:after="0" w:line="240" w:lineRule="auto"/>
        <w:rPr>
          <w:rFonts w:ascii="Arial" w:eastAsia="Times New Roman" w:hAnsi="Arial" w:cs="Arial"/>
          <w:sz w:val="28"/>
          <w:szCs w:val="28"/>
          <w:rtl/>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14:shadow w14:blurRad="50800" w14:dist="38100" w14:dir="8100000" w14:sx="100000" w14:sy="100000" w14:kx="0" w14:ky="0" w14:algn="tr">
            <w14:srgbClr w14:val="000000">
              <w14:alpha w14:val="60000"/>
            </w14:srgbClr>
          </w14:shadow>
        </w:rPr>
        <w:t xml:space="preserve"> هذا وقد تم تصفية الشركة تدريجيا وفيما يلي نتائج عملية التصفية :</w:t>
      </w:r>
    </w:p>
    <w:tbl>
      <w:tblPr>
        <w:bidiVisual/>
        <w:tblW w:w="83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020"/>
        <w:gridCol w:w="1844"/>
      </w:tblGrid>
      <w:tr w:rsidR="002F1C83" w:rsidRPr="002F1C83" w:rsidTr="00F92933">
        <w:tc>
          <w:tcPr>
            <w:tcW w:w="2520" w:type="dxa"/>
            <w:shd w:val="clear" w:color="auto" w:fill="auto"/>
          </w:tcPr>
          <w:p w:rsidR="002F1C83" w:rsidRPr="002F1C83" w:rsidRDefault="002F1C83" w:rsidP="002F1C83">
            <w:pPr>
              <w:tabs>
                <w:tab w:val="left" w:pos="5191"/>
              </w:tabs>
              <w:spacing w:after="0" w:line="240" w:lineRule="auto"/>
              <w:jc w:val="center"/>
              <w:rPr>
                <w:rFonts w:ascii="Arial" w:eastAsia="Times New Roman" w:hAnsi="Arial" w:cs="Arial"/>
                <w:sz w:val="28"/>
                <w:szCs w:val="28"/>
                <w:rtl/>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14:shadow w14:blurRad="50800" w14:dist="38100" w14:dir="8100000" w14:sx="100000" w14:sy="100000" w14:kx="0" w14:ky="0" w14:algn="tr">
                  <w14:srgbClr w14:val="000000">
                    <w14:alpha w14:val="60000"/>
                  </w14:srgbClr>
                </w14:shadow>
              </w:rPr>
              <w:t>المدة</w:t>
            </w:r>
          </w:p>
        </w:tc>
        <w:tc>
          <w:tcPr>
            <w:tcW w:w="4020" w:type="dxa"/>
            <w:shd w:val="clear" w:color="auto" w:fill="auto"/>
          </w:tcPr>
          <w:p w:rsidR="002F1C83" w:rsidRPr="002F1C83" w:rsidRDefault="002F1C83" w:rsidP="002F1C83">
            <w:pPr>
              <w:tabs>
                <w:tab w:val="left" w:pos="5191"/>
              </w:tabs>
              <w:spacing w:after="0" w:line="240" w:lineRule="auto"/>
              <w:jc w:val="center"/>
              <w:rPr>
                <w:rFonts w:ascii="Arial" w:eastAsia="Times New Roman" w:hAnsi="Arial" w:cs="Arial"/>
                <w:sz w:val="28"/>
                <w:szCs w:val="28"/>
                <w:rtl/>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14:shadow w14:blurRad="50800" w14:dist="38100" w14:dir="8100000" w14:sx="100000" w14:sy="100000" w14:kx="0" w14:ky="0" w14:algn="tr">
                  <w14:srgbClr w14:val="000000">
                    <w14:alpha w14:val="60000"/>
                  </w14:srgbClr>
                </w14:shadow>
              </w:rPr>
              <w:t>المتحصلات من تصفية الأصول الاخرى</w:t>
            </w:r>
          </w:p>
        </w:tc>
        <w:tc>
          <w:tcPr>
            <w:tcW w:w="1844" w:type="dxa"/>
            <w:shd w:val="clear" w:color="auto" w:fill="auto"/>
          </w:tcPr>
          <w:p w:rsidR="002F1C83" w:rsidRPr="002F1C83" w:rsidRDefault="002F1C83" w:rsidP="002F1C83">
            <w:pPr>
              <w:tabs>
                <w:tab w:val="left" w:pos="5191"/>
              </w:tabs>
              <w:spacing w:after="0" w:line="240" w:lineRule="auto"/>
              <w:jc w:val="center"/>
              <w:rPr>
                <w:rFonts w:ascii="Arial" w:eastAsia="Times New Roman" w:hAnsi="Arial" w:cs="Arial"/>
                <w:sz w:val="28"/>
                <w:szCs w:val="28"/>
                <w:rtl/>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14:shadow w14:blurRad="50800" w14:dist="38100" w14:dir="8100000" w14:sx="100000" w14:sy="100000" w14:kx="0" w14:ky="0" w14:algn="tr">
                  <w14:srgbClr w14:val="000000">
                    <w14:alpha w14:val="60000"/>
                  </w14:srgbClr>
                </w14:shadow>
              </w:rPr>
              <w:t>مصاريف التصفية</w:t>
            </w:r>
          </w:p>
        </w:tc>
      </w:tr>
      <w:tr w:rsidR="002F1C83" w:rsidRPr="002F1C83" w:rsidTr="00F92933">
        <w:tc>
          <w:tcPr>
            <w:tcW w:w="2520" w:type="dxa"/>
            <w:shd w:val="clear" w:color="auto" w:fill="auto"/>
          </w:tcPr>
          <w:p w:rsidR="002F1C83" w:rsidRPr="002F1C83" w:rsidRDefault="002F1C83" w:rsidP="00804FAE">
            <w:pPr>
              <w:tabs>
                <w:tab w:val="left" w:pos="5191"/>
              </w:tabs>
              <w:spacing w:after="0" w:line="240" w:lineRule="auto"/>
              <w:jc w:val="center"/>
              <w:rPr>
                <w:rFonts w:ascii="Arial" w:eastAsia="Times New Roman" w:hAnsi="Arial" w:cs="Arial"/>
                <w:sz w:val="28"/>
                <w:szCs w:val="28"/>
                <w:rtl/>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14:shadow w14:blurRad="50800" w14:dist="38100" w14:dir="8100000" w14:sx="100000" w14:sy="100000" w14:kx="0" w14:ky="0" w14:algn="tr">
                  <w14:srgbClr w14:val="000000">
                    <w14:alpha w14:val="60000"/>
                  </w14:srgbClr>
                </w14:shadow>
              </w:rPr>
              <w:t>1/1 -1/4/201</w:t>
            </w:r>
            <w:r w:rsidR="00804FAE">
              <w:rPr>
                <w:rFonts w:ascii="Arial" w:eastAsia="Times New Roman" w:hAnsi="Arial" w:cs="Arial" w:hint="cs"/>
                <w:sz w:val="28"/>
                <w:szCs w:val="28"/>
                <w:rtl/>
                <w14:shadow w14:blurRad="50800" w14:dist="38100" w14:dir="8100000" w14:sx="100000" w14:sy="100000" w14:kx="0" w14:ky="0" w14:algn="tr">
                  <w14:srgbClr w14:val="000000">
                    <w14:alpha w14:val="60000"/>
                  </w14:srgbClr>
                </w14:shadow>
              </w:rPr>
              <w:t>6</w:t>
            </w:r>
          </w:p>
        </w:tc>
        <w:tc>
          <w:tcPr>
            <w:tcW w:w="4020" w:type="dxa"/>
            <w:shd w:val="clear" w:color="auto" w:fill="auto"/>
          </w:tcPr>
          <w:p w:rsidR="002F1C83" w:rsidRPr="002F1C83" w:rsidRDefault="002F1C83" w:rsidP="002F1C83">
            <w:pPr>
              <w:tabs>
                <w:tab w:val="left" w:pos="5191"/>
              </w:tabs>
              <w:spacing w:after="0" w:line="240" w:lineRule="auto"/>
              <w:jc w:val="center"/>
              <w:rPr>
                <w:rFonts w:ascii="Arial" w:eastAsia="Times New Roman" w:hAnsi="Arial" w:cs="Arial"/>
                <w:sz w:val="28"/>
                <w:szCs w:val="28"/>
                <w:rtl/>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14:shadow w14:blurRad="50800" w14:dist="38100" w14:dir="8100000" w14:sx="100000" w14:sy="100000" w14:kx="0" w14:ky="0" w14:algn="tr">
                  <w14:srgbClr w14:val="000000">
                    <w14:alpha w14:val="60000"/>
                  </w14:srgbClr>
                </w14:shadow>
              </w:rPr>
              <w:t>520000</w:t>
            </w:r>
          </w:p>
        </w:tc>
        <w:tc>
          <w:tcPr>
            <w:tcW w:w="1844" w:type="dxa"/>
            <w:shd w:val="clear" w:color="auto" w:fill="auto"/>
          </w:tcPr>
          <w:p w:rsidR="002F1C83" w:rsidRPr="002F1C83" w:rsidRDefault="002F1C83" w:rsidP="002F1C83">
            <w:pPr>
              <w:tabs>
                <w:tab w:val="left" w:pos="5191"/>
              </w:tabs>
              <w:spacing w:after="0" w:line="240" w:lineRule="auto"/>
              <w:jc w:val="center"/>
              <w:rPr>
                <w:rFonts w:ascii="Arial" w:eastAsia="Times New Roman" w:hAnsi="Arial" w:cs="Arial"/>
                <w:sz w:val="28"/>
                <w:szCs w:val="28"/>
                <w:rtl/>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14:shadow w14:blurRad="50800" w14:dist="38100" w14:dir="8100000" w14:sx="100000" w14:sy="100000" w14:kx="0" w14:ky="0" w14:algn="tr">
                  <w14:srgbClr w14:val="000000">
                    <w14:alpha w14:val="60000"/>
                  </w14:srgbClr>
                </w14:shadow>
              </w:rPr>
              <w:t>20000</w:t>
            </w:r>
          </w:p>
        </w:tc>
      </w:tr>
      <w:tr w:rsidR="002F1C83" w:rsidRPr="002F1C83" w:rsidTr="00F92933">
        <w:tc>
          <w:tcPr>
            <w:tcW w:w="2520" w:type="dxa"/>
            <w:shd w:val="clear" w:color="auto" w:fill="auto"/>
          </w:tcPr>
          <w:p w:rsidR="002F1C83" w:rsidRPr="002F1C83" w:rsidRDefault="002F1C83" w:rsidP="00804FAE">
            <w:pPr>
              <w:tabs>
                <w:tab w:val="left" w:pos="5191"/>
              </w:tabs>
              <w:spacing w:after="0" w:line="240" w:lineRule="auto"/>
              <w:jc w:val="center"/>
              <w:rPr>
                <w:rFonts w:ascii="Arial" w:eastAsia="Times New Roman" w:hAnsi="Arial" w:cs="Arial"/>
                <w:sz w:val="28"/>
                <w:szCs w:val="28"/>
                <w:rtl/>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14:shadow w14:blurRad="50800" w14:dist="38100" w14:dir="8100000" w14:sx="100000" w14:sy="100000" w14:kx="0" w14:ky="0" w14:algn="tr">
                  <w14:srgbClr w14:val="000000">
                    <w14:alpha w14:val="60000"/>
                  </w14:srgbClr>
                </w14:shadow>
              </w:rPr>
              <w:t>1/4 – 1/8/201</w:t>
            </w:r>
            <w:r w:rsidR="00804FAE">
              <w:rPr>
                <w:rFonts w:ascii="Arial" w:eastAsia="Times New Roman" w:hAnsi="Arial" w:cs="Arial" w:hint="cs"/>
                <w:sz w:val="28"/>
                <w:szCs w:val="28"/>
                <w:rtl/>
                <w14:shadow w14:blurRad="50800" w14:dist="38100" w14:dir="8100000" w14:sx="100000" w14:sy="100000" w14:kx="0" w14:ky="0" w14:algn="tr">
                  <w14:srgbClr w14:val="000000">
                    <w14:alpha w14:val="60000"/>
                  </w14:srgbClr>
                </w14:shadow>
              </w:rPr>
              <w:t>6</w:t>
            </w:r>
            <w:r w:rsidRPr="002F1C83">
              <w:rPr>
                <w:rFonts w:ascii="Arial" w:eastAsia="Times New Roman" w:hAnsi="Arial" w:cs="Arial"/>
                <w:sz w:val="28"/>
                <w:szCs w:val="28"/>
                <w:rtl/>
                <w14:shadow w14:blurRad="50800" w14:dist="38100" w14:dir="8100000" w14:sx="100000" w14:sy="100000" w14:kx="0" w14:ky="0" w14:algn="tr">
                  <w14:srgbClr w14:val="000000">
                    <w14:alpha w14:val="60000"/>
                  </w14:srgbClr>
                </w14:shadow>
              </w:rPr>
              <w:t xml:space="preserve">  </w:t>
            </w:r>
          </w:p>
        </w:tc>
        <w:tc>
          <w:tcPr>
            <w:tcW w:w="4020" w:type="dxa"/>
            <w:shd w:val="clear" w:color="auto" w:fill="auto"/>
          </w:tcPr>
          <w:p w:rsidR="002F1C83" w:rsidRPr="002F1C83" w:rsidRDefault="002F1C83" w:rsidP="002F1C83">
            <w:pPr>
              <w:tabs>
                <w:tab w:val="left" w:pos="5191"/>
              </w:tabs>
              <w:spacing w:after="0" w:line="240" w:lineRule="auto"/>
              <w:jc w:val="center"/>
              <w:rPr>
                <w:rFonts w:ascii="Arial" w:eastAsia="Times New Roman" w:hAnsi="Arial" w:cs="Arial"/>
                <w:sz w:val="28"/>
                <w:szCs w:val="28"/>
                <w:rtl/>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14:shadow w14:blurRad="50800" w14:dist="38100" w14:dir="8100000" w14:sx="100000" w14:sy="100000" w14:kx="0" w14:ky="0" w14:algn="tr">
                  <w14:srgbClr w14:val="000000">
                    <w14:alpha w14:val="60000"/>
                  </w14:srgbClr>
                </w14:shadow>
              </w:rPr>
              <w:t>1065000</w:t>
            </w:r>
          </w:p>
        </w:tc>
        <w:tc>
          <w:tcPr>
            <w:tcW w:w="1844" w:type="dxa"/>
            <w:shd w:val="clear" w:color="auto" w:fill="auto"/>
          </w:tcPr>
          <w:p w:rsidR="002F1C83" w:rsidRPr="002F1C83" w:rsidRDefault="002F1C83" w:rsidP="002F1C83">
            <w:pPr>
              <w:tabs>
                <w:tab w:val="left" w:pos="5191"/>
              </w:tabs>
              <w:spacing w:after="0" w:line="240" w:lineRule="auto"/>
              <w:jc w:val="center"/>
              <w:rPr>
                <w:rFonts w:ascii="Arial" w:eastAsia="Times New Roman" w:hAnsi="Arial" w:cs="Arial"/>
                <w:sz w:val="28"/>
                <w:szCs w:val="28"/>
                <w:rtl/>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14:shadow w14:blurRad="50800" w14:dist="38100" w14:dir="8100000" w14:sx="100000" w14:sy="100000" w14:kx="0" w14:ky="0" w14:algn="tr">
                  <w14:srgbClr w14:val="000000">
                    <w14:alpha w14:val="60000"/>
                  </w14:srgbClr>
                </w14:shadow>
              </w:rPr>
              <w:t>25000</w:t>
            </w:r>
          </w:p>
        </w:tc>
      </w:tr>
      <w:tr w:rsidR="002F1C83" w:rsidRPr="002F1C83" w:rsidTr="00F92933">
        <w:tc>
          <w:tcPr>
            <w:tcW w:w="2520" w:type="dxa"/>
            <w:shd w:val="clear" w:color="auto" w:fill="auto"/>
          </w:tcPr>
          <w:p w:rsidR="002F1C83" w:rsidRPr="002F1C83" w:rsidRDefault="002F1C83" w:rsidP="00804FAE">
            <w:pPr>
              <w:tabs>
                <w:tab w:val="left" w:pos="5191"/>
              </w:tabs>
              <w:spacing w:after="0" w:line="240" w:lineRule="auto"/>
              <w:jc w:val="center"/>
              <w:rPr>
                <w:rFonts w:ascii="Arial" w:eastAsia="Times New Roman" w:hAnsi="Arial" w:cs="Arial"/>
                <w:sz w:val="28"/>
                <w:szCs w:val="28"/>
                <w:rtl/>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14:shadow w14:blurRad="50800" w14:dist="38100" w14:dir="8100000" w14:sx="100000" w14:sy="100000" w14:kx="0" w14:ky="0" w14:algn="tr">
                  <w14:srgbClr w14:val="000000">
                    <w14:alpha w14:val="60000"/>
                  </w14:srgbClr>
                </w14:shadow>
              </w:rPr>
              <w:t>1/8 – 1/12/201</w:t>
            </w:r>
            <w:r w:rsidR="00804FAE">
              <w:rPr>
                <w:rFonts w:ascii="Arial" w:eastAsia="Times New Roman" w:hAnsi="Arial" w:cs="Arial" w:hint="cs"/>
                <w:sz w:val="28"/>
                <w:szCs w:val="28"/>
                <w:rtl/>
                <w14:shadow w14:blurRad="50800" w14:dist="38100" w14:dir="8100000" w14:sx="100000" w14:sy="100000" w14:kx="0" w14:ky="0" w14:algn="tr">
                  <w14:srgbClr w14:val="000000">
                    <w14:alpha w14:val="60000"/>
                  </w14:srgbClr>
                </w14:shadow>
              </w:rPr>
              <w:t>6</w:t>
            </w:r>
          </w:p>
        </w:tc>
        <w:tc>
          <w:tcPr>
            <w:tcW w:w="4020" w:type="dxa"/>
            <w:shd w:val="clear" w:color="auto" w:fill="auto"/>
          </w:tcPr>
          <w:p w:rsidR="002F1C83" w:rsidRPr="002F1C83" w:rsidRDefault="002F1C83" w:rsidP="002F1C83">
            <w:pPr>
              <w:tabs>
                <w:tab w:val="left" w:pos="5191"/>
              </w:tabs>
              <w:spacing w:after="0" w:line="240" w:lineRule="auto"/>
              <w:jc w:val="center"/>
              <w:rPr>
                <w:rFonts w:ascii="Arial" w:eastAsia="Times New Roman" w:hAnsi="Arial" w:cs="Arial"/>
                <w:sz w:val="28"/>
                <w:szCs w:val="28"/>
                <w:rtl/>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14:shadow w14:blurRad="50800" w14:dist="38100" w14:dir="8100000" w14:sx="100000" w14:sy="100000" w14:kx="0" w14:ky="0" w14:algn="tr">
                  <w14:srgbClr w14:val="000000">
                    <w14:alpha w14:val="60000"/>
                  </w14:srgbClr>
                </w14:shadow>
              </w:rPr>
              <w:t>672000</w:t>
            </w:r>
          </w:p>
        </w:tc>
        <w:tc>
          <w:tcPr>
            <w:tcW w:w="1844" w:type="dxa"/>
            <w:shd w:val="clear" w:color="auto" w:fill="auto"/>
          </w:tcPr>
          <w:p w:rsidR="002F1C83" w:rsidRPr="002F1C83" w:rsidRDefault="002F1C83" w:rsidP="002F1C83">
            <w:pPr>
              <w:tabs>
                <w:tab w:val="left" w:pos="5191"/>
              </w:tabs>
              <w:spacing w:after="0" w:line="240" w:lineRule="auto"/>
              <w:jc w:val="center"/>
              <w:rPr>
                <w:rFonts w:ascii="Arial" w:eastAsia="Times New Roman" w:hAnsi="Arial" w:cs="Arial"/>
                <w:sz w:val="28"/>
                <w:szCs w:val="28"/>
                <w:rtl/>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14:shadow w14:blurRad="50800" w14:dist="38100" w14:dir="8100000" w14:sx="100000" w14:sy="100000" w14:kx="0" w14:ky="0" w14:algn="tr">
                  <w14:srgbClr w14:val="000000">
                    <w14:alpha w14:val="60000"/>
                  </w14:srgbClr>
                </w14:shadow>
              </w:rPr>
              <w:t>12000</w:t>
            </w:r>
          </w:p>
        </w:tc>
      </w:tr>
    </w:tbl>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المطلوب : </w:t>
      </w:r>
    </w:p>
    <w:p w:rsidR="002F1C83" w:rsidRPr="002F1C83" w:rsidRDefault="002F1C83" w:rsidP="002F1C83">
      <w:pPr>
        <w:numPr>
          <w:ilvl w:val="0"/>
          <w:numId w:val="1"/>
        </w:numPr>
        <w:tabs>
          <w:tab w:val="left" w:pos="5191"/>
        </w:tabs>
        <w:spacing w:after="0" w:line="240" w:lineRule="auto"/>
        <w:rPr>
          <w:rFonts w:ascii="Arial" w:eastAsia="Times New Roman" w:hAnsi="Arial" w:cs="Arial"/>
          <w:sz w:val="28"/>
          <w:szCs w:val="28"/>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إعداد خطة توزيع النقد مقدما ( قبل التصفية ) .</w:t>
      </w:r>
    </w:p>
    <w:p w:rsidR="002F1C83" w:rsidRPr="002F1C83" w:rsidRDefault="002F1C83" w:rsidP="002F1C83">
      <w:pPr>
        <w:numPr>
          <w:ilvl w:val="0"/>
          <w:numId w:val="1"/>
        </w:numPr>
        <w:tabs>
          <w:tab w:val="left" w:pos="5191"/>
        </w:tabs>
        <w:spacing w:after="0" w:line="240" w:lineRule="auto"/>
        <w:rPr>
          <w:rFonts w:ascii="Arial" w:eastAsia="Times New Roman" w:hAnsi="Arial" w:cs="Arial"/>
          <w:sz w:val="28"/>
          <w:szCs w:val="28"/>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إعداد جدول توزيع النقد بين الشركاء خلال مدة التصفية .</w:t>
      </w:r>
    </w:p>
    <w:p w:rsidR="002F1C83" w:rsidRPr="002F1C83" w:rsidRDefault="002F1C83" w:rsidP="002F1C83">
      <w:pPr>
        <w:numPr>
          <w:ilvl w:val="0"/>
          <w:numId w:val="1"/>
        </w:numPr>
        <w:tabs>
          <w:tab w:val="left" w:pos="5191"/>
        </w:tabs>
        <w:spacing w:after="0" w:line="240" w:lineRule="auto"/>
        <w:rPr>
          <w:rFonts w:ascii="Arial" w:eastAsia="Times New Roman" w:hAnsi="Arial" w:cs="Arial"/>
          <w:sz w:val="28"/>
          <w:szCs w:val="28"/>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إثبات القيود المحاسبية وتصوير الحسابات اللازمة .</w:t>
      </w:r>
    </w:p>
    <w:p w:rsidR="002F1C83" w:rsidRPr="002F1C83" w:rsidRDefault="002F1C83" w:rsidP="002F1C83">
      <w:pPr>
        <w:tabs>
          <w:tab w:val="left" w:pos="5191"/>
        </w:tabs>
        <w:spacing w:after="0" w:line="240" w:lineRule="auto"/>
        <w:rPr>
          <w:rFonts w:ascii="Arial" w:eastAsia="Times New Roman" w:hAnsi="Arial" w:cs="Arial"/>
          <w:sz w:val="28"/>
          <w:szCs w:val="28"/>
          <w:lang w:bidi="ar-IQ"/>
          <w14:shadow w14:blurRad="50800" w14:dist="38100" w14:dir="8100000" w14:sx="100000" w14:sy="100000" w14:kx="0" w14:ky="0" w14:algn="tr">
            <w14:srgbClr w14:val="000000">
              <w14:alpha w14:val="60000"/>
            </w14:srgbClr>
          </w14:shadow>
        </w:rPr>
      </w:pPr>
    </w:p>
    <w:p w:rsidR="002F1C83" w:rsidRDefault="009928A6" w:rsidP="002F1C83">
      <w:pPr>
        <w:tabs>
          <w:tab w:val="left" w:pos="5191"/>
        </w:tabs>
        <w:spacing w:after="0" w:line="240" w:lineRule="auto"/>
        <w:jc w:val="both"/>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الحل:  من الملاحظ ان نسب توزيع الارباح والخسائر تختلف عن نسب راس مال الشركاء</w:t>
      </w:r>
    </w:p>
    <w:p w:rsidR="009928A6" w:rsidRDefault="009928A6" w:rsidP="002F1C83">
      <w:pPr>
        <w:tabs>
          <w:tab w:val="left" w:pos="5191"/>
        </w:tabs>
        <w:spacing w:after="0" w:line="240" w:lineRule="auto"/>
        <w:jc w:val="both"/>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يتطلب اولا اعداد خطة التوزيع :</w:t>
      </w:r>
    </w:p>
    <w:p w:rsidR="009928A6" w:rsidRPr="002F1C83" w:rsidRDefault="009928A6" w:rsidP="002F1C83">
      <w:pPr>
        <w:tabs>
          <w:tab w:val="left" w:pos="5191"/>
        </w:tabs>
        <w:spacing w:after="0" w:line="240" w:lineRule="auto"/>
        <w:jc w:val="both"/>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p>
    <w:p w:rsidR="002F1C83" w:rsidRPr="002F1C83" w:rsidRDefault="002F1C83" w:rsidP="002F1C83">
      <w:pPr>
        <w:tabs>
          <w:tab w:val="left" w:pos="5191"/>
        </w:tabs>
        <w:spacing w:after="0" w:line="240" w:lineRule="auto"/>
        <w:jc w:val="center"/>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خطة توزيع النقد بين الشركاء قبل التصفية</w:t>
      </w:r>
    </w:p>
    <w:p w:rsidR="002F1C83" w:rsidRPr="002F1C83" w:rsidRDefault="002F1C83" w:rsidP="002F1C83">
      <w:pPr>
        <w:tabs>
          <w:tab w:val="left" w:pos="5191"/>
        </w:tabs>
        <w:spacing w:after="0" w:line="240" w:lineRule="auto"/>
        <w:ind w:left="360"/>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أ               ب        </w:t>
      </w:r>
      <w:r w:rsidR="009928A6">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ج             </w:t>
      </w:r>
    </w:p>
    <w:p w:rsidR="002F1C83" w:rsidRPr="002F1C83" w:rsidRDefault="002F1C83" w:rsidP="002F1C83">
      <w:pPr>
        <w:tabs>
          <w:tab w:val="left" w:pos="5191"/>
        </w:tabs>
        <w:spacing w:after="0" w:line="240" w:lineRule="auto"/>
        <w:ind w:left="360"/>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رؤوس أموال الشركاء                     900000     500000   </w:t>
      </w:r>
      <w:r w:rsidR="009928A6">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200000    </w:t>
      </w:r>
    </w:p>
    <w:p w:rsidR="002F1C83" w:rsidRPr="002F1C83" w:rsidRDefault="002F1C83" w:rsidP="002F1C83">
      <w:pPr>
        <w:tabs>
          <w:tab w:val="left" w:pos="5191"/>
        </w:tabs>
        <w:spacing w:after="0" w:line="240" w:lineRule="auto"/>
        <w:ind w:left="360"/>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نسب </w:t>
      </w:r>
      <w:r w:rsidR="00804FAE">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ت</w:t>
      </w:r>
      <w:r w:rsidR="009928A6">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أ .</w:t>
      </w:r>
      <w:r w:rsidR="00804FAE">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خ</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w:t>
      </w:r>
      <w:r w:rsidR="00804FAE">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bookmarkStart w:id="0" w:name="_GoBack"/>
      <w:bookmarkEnd w:id="0"/>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3             2     </w:t>
      </w:r>
      <w:r w:rsidRPr="002F1C83">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1                  </w:t>
      </w:r>
    </w:p>
    <w:p w:rsidR="002F1C83" w:rsidRPr="002F1C83" w:rsidRDefault="002F1C83" w:rsidP="002F1C83">
      <w:pPr>
        <w:tabs>
          <w:tab w:val="left" w:pos="5191"/>
        </w:tabs>
        <w:spacing w:after="0" w:line="240" w:lineRule="auto"/>
        <w:ind w:left="360"/>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المبلغ المستثمر لكل وحدة ربح (خسارة)   300000    250000      200000</w:t>
      </w:r>
    </w:p>
    <w:p w:rsidR="002F1C83" w:rsidRPr="002F1C83" w:rsidRDefault="002F1C83" w:rsidP="002F1C83">
      <w:pPr>
        <w:tabs>
          <w:tab w:val="left" w:pos="5191"/>
        </w:tabs>
        <w:spacing w:after="0" w:line="240" w:lineRule="auto"/>
        <w:ind w:left="360"/>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المبلغ المستثمر زيادة من قبل</w:t>
      </w:r>
    </w:p>
    <w:p w:rsidR="002F1C83" w:rsidRPr="002F1C83" w:rsidRDefault="002F1C83" w:rsidP="002F1C83">
      <w:pPr>
        <w:tabs>
          <w:tab w:val="left" w:pos="5191"/>
        </w:tabs>
        <w:spacing w:after="0" w:line="240" w:lineRule="auto"/>
        <w:ind w:left="360"/>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الشريك أ مقارنة بالشريك ب      </w:t>
      </w:r>
      <w:r w:rsidRPr="002F1C83">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(50000 )  </w:t>
      </w:r>
      <w:r w:rsidR="009928A6">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      </w:t>
      </w:r>
      <w:r w:rsidR="009928A6">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w:t>
      </w:r>
    </w:p>
    <w:p w:rsidR="002F1C83" w:rsidRPr="002F1C83" w:rsidRDefault="002F1C83" w:rsidP="002F1C83">
      <w:pPr>
        <w:tabs>
          <w:tab w:val="left" w:pos="5191"/>
        </w:tabs>
        <w:spacing w:after="0" w:line="240" w:lineRule="auto"/>
        <w:ind w:left="360"/>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62336" behindDoc="0" locked="0" layoutInCell="1" allowOverlap="1" wp14:anchorId="5B641432" wp14:editId="2967A239">
                <wp:simplePos x="0" y="0"/>
                <wp:positionH relativeFrom="column">
                  <wp:posOffset>320675</wp:posOffset>
                </wp:positionH>
                <wp:positionV relativeFrom="paragraph">
                  <wp:posOffset>-7620</wp:posOffset>
                </wp:positionV>
                <wp:extent cx="2653665" cy="635"/>
                <wp:effectExtent l="0" t="0" r="13335" b="37465"/>
                <wp:wrapNone/>
                <wp:docPr id="285" name="Straight Arrow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36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5" o:spid="_x0000_s1026" type="#_x0000_t32" style="position:absolute;left:0;text-align:left;margin-left:25.25pt;margin-top:-.6pt;width:208.95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"/>
            </w:pict>
          </mc:Fallback>
        </mc:AlternateConten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الرصيد                              </w:t>
      </w:r>
      <w:r w:rsidRPr="002F1C83">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250000  </w:t>
      </w:r>
      <w:r w:rsidR="008D2902">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250000     200000  </w:t>
      </w:r>
    </w:p>
    <w:p w:rsidR="002F1C83" w:rsidRPr="002F1C83" w:rsidRDefault="002F1C83" w:rsidP="002F1C83">
      <w:pPr>
        <w:tabs>
          <w:tab w:val="left" w:pos="5191"/>
        </w:tabs>
        <w:spacing w:after="0" w:line="240" w:lineRule="auto"/>
        <w:ind w:left="360"/>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المبلغ المستثمر زيادة من قبل</w:t>
      </w:r>
    </w:p>
    <w:p w:rsidR="002F1C83" w:rsidRPr="002F1C83" w:rsidRDefault="002F1C83" w:rsidP="002F1C83">
      <w:pPr>
        <w:tabs>
          <w:tab w:val="left" w:pos="5191"/>
        </w:tabs>
        <w:spacing w:after="0" w:line="240" w:lineRule="auto"/>
        <w:ind w:left="360"/>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61312" behindDoc="0" locked="0" layoutInCell="1" allowOverlap="1" wp14:anchorId="07C7394E" wp14:editId="00EE1B97">
                <wp:simplePos x="0" y="0"/>
                <wp:positionH relativeFrom="column">
                  <wp:posOffset>454660</wp:posOffset>
                </wp:positionH>
                <wp:positionV relativeFrom="paragraph">
                  <wp:posOffset>226695</wp:posOffset>
                </wp:positionV>
                <wp:extent cx="2723515" cy="0"/>
                <wp:effectExtent l="0" t="0" r="19685" b="19050"/>
                <wp:wrapNone/>
                <wp:docPr id="218" name="Straight Arrow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23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8" o:spid="_x0000_s1026" type="#_x0000_t32" style="position:absolute;left:0;text-align:left;margin-left:35.8pt;margin-top:17.85pt;width:214.4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"/>
            </w:pict>
          </mc:Fallback>
        </mc:AlternateConten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الشريكين أ,</w:t>
      </w:r>
      <w:r w:rsidR="00145626">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ب مقارنة بالشريك ج         (50000) </w:t>
      </w:r>
      <w:r w:rsidR="008D2902">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(50000 )   </w:t>
      </w:r>
      <w:r w:rsidR="008D2902">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w:t>
      </w:r>
    </w:p>
    <w:p w:rsidR="002F1C83" w:rsidRPr="002F1C83" w:rsidRDefault="002F1C83" w:rsidP="002F1C83">
      <w:pPr>
        <w:tabs>
          <w:tab w:val="left" w:pos="5191"/>
        </w:tabs>
        <w:spacing w:after="0" w:line="240" w:lineRule="auto"/>
        <w:ind w:left="360"/>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w:t>
      </w:r>
      <w:r w:rsidR="008D2902">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الارصدة بالوحدات</w:t>
      </w:r>
      <w:r w:rsidR="008D2902">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200000 </w:t>
      </w:r>
      <w:r w:rsidR="008D2902">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200000   </w:t>
      </w:r>
      <w:r w:rsidR="008D2902">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200000</w:t>
      </w:r>
    </w:p>
    <w:p w:rsidR="002F1C83" w:rsidRPr="002F1C83" w:rsidRDefault="002F1C83" w:rsidP="002F1C83">
      <w:pPr>
        <w:tabs>
          <w:tab w:val="left" w:pos="5191"/>
        </w:tabs>
        <w:spacing w:after="0" w:line="240" w:lineRule="auto"/>
        <w:ind w:left="360"/>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63360" behindDoc="0" locked="0" layoutInCell="1" allowOverlap="1" wp14:anchorId="49A51073" wp14:editId="5C74E624">
                <wp:simplePos x="0" y="0"/>
                <wp:positionH relativeFrom="column">
                  <wp:posOffset>521335</wp:posOffset>
                </wp:positionH>
                <wp:positionV relativeFrom="paragraph">
                  <wp:posOffset>9525</wp:posOffset>
                </wp:positionV>
                <wp:extent cx="2723515" cy="0"/>
                <wp:effectExtent l="0" t="0" r="19685" b="190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23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left:0;text-align:left;margin-left:41.05pt;margin-top:.75pt;width:214.4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"/>
            </w:pict>
          </mc:Fallback>
        </mc:AlternateContent>
      </w:r>
    </w:p>
    <w:p w:rsidR="002F1C83" w:rsidRPr="002F1C83" w:rsidRDefault="002F1C83" w:rsidP="002F1C83">
      <w:pPr>
        <w:tabs>
          <w:tab w:val="left" w:pos="5191"/>
        </w:tabs>
        <w:spacing w:after="0" w:line="240" w:lineRule="auto"/>
        <w:ind w:right="-567"/>
        <w:jc w:val="both"/>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وعليه هناك زيادة في رأس مال الشريكين أ , ب سيتم استلامها كما يلي :</w:t>
      </w:r>
    </w:p>
    <w:p w:rsidR="002F1C83" w:rsidRPr="002F1C83" w:rsidRDefault="002F1C83" w:rsidP="002F1C83">
      <w:pPr>
        <w:tabs>
          <w:tab w:val="left" w:pos="5191"/>
        </w:tabs>
        <w:spacing w:after="0" w:line="240" w:lineRule="auto"/>
        <w:ind w:right="-567"/>
        <w:jc w:val="both"/>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عملية بيع الأصول في تاريخ 1/1-1/4 : توزيع النقد المتاح ( وبعد سداد كافة الديون ) والبالغ 200000 دينار كما يلي :</w:t>
      </w:r>
    </w:p>
    <w:p w:rsidR="002F1C83" w:rsidRPr="002F1C83" w:rsidRDefault="002F1C83" w:rsidP="002F1C83">
      <w:pPr>
        <w:tabs>
          <w:tab w:val="left" w:pos="5191"/>
        </w:tabs>
        <w:spacing w:after="0" w:line="240" w:lineRule="auto"/>
        <w:ind w:right="-567"/>
        <w:jc w:val="both"/>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الشريك أ: 50000 × 3 =150000 دينار .</w:t>
      </w:r>
    </w:p>
    <w:p w:rsidR="002F1C83" w:rsidRPr="002F1C83" w:rsidRDefault="002F1C83" w:rsidP="002F1C83">
      <w:pPr>
        <w:tabs>
          <w:tab w:val="left" w:pos="5191"/>
        </w:tabs>
        <w:spacing w:after="0" w:line="240" w:lineRule="auto"/>
        <w:ind w:right="-567"/>
        <w:jc w:val="both"/>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توزيع المبلغ المتبقي ( 50000 دينار) بين الشريكين أ , ب حسب نسب توزيع أ,</w:t>
      </w:r>
      <w:r w:rsidR="00EF49BC">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خ .</w:t>
      </w:r>
    </w:p>
    <w:p w:rsidR="002F1C83" w:rsidRPr="002F1C83" w:rsidRDefault="002F1C83" w:rsidP="002F1C83">
      <w:pPr>
        <w:tabs>
          <w:tab w:val="left" w:pos="5191"/>
        </w:tabs>
        <w:spacing w:after="0" w:line="240" w:lineRule="auto"/>
        <w:ind w:right="-567"/>
        <w:jc w:val="both"/>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عملية بيع الأصول في تاريخ 1/4-1/8 : توزيع النقد المتاح ( وبعد سداد مصاريف التصفية ) والبالغ 1040000 دينار وكما يلي :</w:t>
      </w:r>
    </w:p>
    <w:p w:rsidR="002F1C83" w:rsidRPr="002F1C83" w:rsidRDefault="002F1C83" w:rsidP="002F1C83">
      <w:pPr>
        <w:tabs>
          <w:tab w:val="left" w:pos="5191"/>
        </w:tabs>
        <w:spacing w:after="0" w:line="240" w:lineRule="auto"/>
        <w:ind w:right="-567"/>
        <w:jc w:val="both"/>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الشريك أ : ما يتبقى من حصته المسددة في أعلاه .</w:t>
      </w:r>
    </w:p>
    <w:p w:rsidR="002F1C83" w:rsidRPr="002F1C83" w:rsidRDefault="002F1C83" w:rsidP="002F1C83">
      <w:pPr>
        <w:tabs>
          <w:tab w:val="left" w:pos="5191"/>
        </w:tabs>
        <w:spacing w:after="0" w:line="240" w:lineRule="auto"/>
        <w:ind w:right="-567"/>
        <w:jc w:val="both"/>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lastRenderedPageBreak/>
        <w:t>الشريك ب : ما يتبقى من حصته المسددة في أعلاه .</w:t>
      </w:r>
    </w:p>
    <w:p w:rsidR="002F1C83" w:rsidRDefault="002F1C83" w:rsidP="00C825E8">
      <w:pPr>
        <w:tabs>
          <w:tab w:val="left" w:pos="5191"/>
        </w:tabs>
        <w:spacing w:after="0" w:line="240" w:lineRule="auto"/>
        <w:ind w:right="-567"/>
        <w:jc w:val="both"/>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وبعد أن يتم سداد مستحقات الشريكين أ , ب سيتم توزيع أي نقد متاح بين الشركاء أ , ب , ج حسب نسب توزيع الأرباح والخسائر والتي ستكون مساوية إلى نسب رؤوس أموال الشركاء , ويمكن إثبات ما سبق وكما يلي : </w:t>
      </w:r>
    </w:p>
    <w:p w:rsidR="005E3044" w:rsidRPr="002F1C83" w:rsidRDefault="005E3044"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p>
    <w:p w:rsidR="002F1C83" w:rsidRPr="002F1C83" w:rsidRDefault="002F1C83" w:rsidP="002F1C83">
      <w:pPr>
        <w:tabs>
          <w:tab w:val="left" w:pos="5191"/>
        </w:tabs>
        <w:spacing w:after="0" w:line="240" w:lineRule="auto"/>
        <w:rPr>
          <w:rFonts w:ascii="Arial" w:eastAsia="Times New Roman" w:hAnsi="Arial" w:cs="Arial"/>
          <w:sz w:val="28"/>
          <w:szCs w:val="28"/>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وفيما يلي كشف تفصيلي لكيفية توزيع النقد خلال مدة التصفية :</w:t>
      </w:r>
    </w:p>
    <w:p w:rsidR="002F1C83" w:rsidRPr="002F1C83" w:rsidRDefault="002F1C83" w:rsidP="002F1C83">
      <w:pPr>
        <w:tabs>
          <w:tab w:val="left" w:pos="5191"/>
        </w:tabs>
        <w:spacing w:after="0" w:line="240" w:lineRule="auto"/>
        <w:rPr>
          <w:rFonts w:ascii="Arial" w:eastAsia="Times New Roman" w:hAnsi="Arial" w:cs="Arial"/>
          <w:sz w:val="28"/>
          <w:szCs w:val="28"/>
          <w:lang w:bidi="ar-IQ"/>
          <w14:shadow w14:blurRad="50800" w14:dist="38100" w14:dir="8100000" w14:sx="100000" w14:sy="100000" w14:kx="0" w14:ky="0" w14:algn="tr">
            <w14:srgbClr w14:val="000000">
              <w14:alpha w14:val="60000"/>
            </w14:srgbClr>
          </w14:shadow>
        </w:rPr>
      </w:pPr>
    </w:p>
    <w:p w:rsidR="002F1C83" w:rsidRPr="002F1C83" w:rsidRDefault="002F1C83" w:rsidP="00123094">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300000 الرصيد في 1/1/201</w:t>
      </w:r>
      <w:r w:rsidR="00123094">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6</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u w:val="single"/>
          <w:rtl/>
          <w:lang w:bidi="ar-IQ"/>
          <w14:shadow w14:blurRad="50800" w14:dist="38100" w14:dir="8100000" w14:sx="100000" w14:sy="100000" w14:kx="0" w14:ky="0" w14:algn="tr">
            <w14:srgbClr w14:val="000000">
              <w14:alpha w14:val="60000"/>
            </w14:srgbClr>
          </w14:shadow>
        </w:rPr>
        <w:t>520000</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متحصلات بيع الأصول (1/1 – 1/4 ) </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820000 الرصيد</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(20000) مصاريف التصفية </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u w:val="single"/>
          <w:rtl/>
          <w:lang w:bidi="ar-IQ"/>
          <w14:shadow w14:blurRad="50800" w14:dist="38100" w14:dir="8100000" w14:sx="100000" w14:sy="100000" w14:kx="0" w14:ky="0" w14:algn="tr">
            <w14:srgbClr w14:val="000000">
              <w14:alpha w14:val="60000"/>
            </w14:srgbClr>
          </w14:shadow>
        </w:rPr>
        <w:t>(600000)</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الدائنون </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200000 المجموع</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(150000) سداد جزء من استثمار الشريك أ الاضافي</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(30000)  سداد جزء من حصة الشريك أ ( 50000 × 3/5 )</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(20000) سداد جزء من حصة الشريك ب ( 50000 × 2/5 )</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-0-      الرصيد</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1065000 متحصلات بيع الأصول (1/4 – 1/8)</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u w:val="single"/>
          <w:rtl/>
          <w:lang w:bidi="ar-IQ"/>
          <w14:shadow w14:blurRad="50800" w14:dist="38100" w14:dir="8100000" w14:sx="100000" w14:sy="100000" w14:kx="0" w14:ky="0" w14:algn="tr">
            <w14:srgbClr w14:val="000000">
              <w14:alpha w14:val="60000"/>
            </w14:srgbClr>
          </w14:shadow>
        </w:rPr>
        <w:t>(25000 )</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مصاريف التصفية</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1040000 الرصيد</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u w:val="single"/>
          <w:rtl/>
          <w:lang w:bidi="ar-IQ"/>
          <w14:shadow w14:blurRad="50800" w14:dist="38100" w14:dir="8100000" w14:sx="100000" w14:sy="100000" w14:kx="0" w14:ky="0" w14:algn="tr">
            <w14:srgbClr w14:val="000000">
              <w14:alpha w14:val="60000"/>
            </w14:srgbClr>
          </w14:shadow>
        </w:rPr>
        <w:t>(120000)</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سداد المتبقي من استثمار الشريك أ الاضافي</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920000  الرصيد</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w:t>
      </w:r>
      <w:r w:rsidRPr="002F1C83">
        <w:rPr>
          <w:rFonts w:ascii="Arial" w:eastAsia="Times New Roman" w:hAnsi="Arial" w:cs="Arial"/>
          <w:sz w:val="28"/>
          <w:szCs w:val="28"/>
          <w:u w:val="single"/>
          <w:rtl/>
          <w:lang w:bidi="ar-IQ"/>
          <w14:shadow w14:blurRad="50800" w14:dist="38100" w14:dir="8100000" w14:sx="100000" w14:sy="100000" w14:kx="0" w14:ky="0" w14:algn="tr">
            <w14:srgbClr w14:val="000000">
              <w14:alpha w14:val="60000"/>
            </w14:srgbClr>
          </w14:shadow>
        </w:rPr>
        <w:t>80000</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سداد المتبقي من الاستثمار الاضافي للشريك ب</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840000 الرصيد يقسم بين الشركاء أ ب ج بنسبة 1:2:3</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(420000) الشريك أ</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(280000) الشريك ب </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u w:val="single"/>
          <w:rtl/>
          <w:lang w:bidi="ar-IQ"/>
          <w14:shadow w14:blurRad="50800" w14:dist="38100" w14:dir="8100000" w14:sx="100000" w14:sy="100000" w14:kx="0" w14:ky="0" w14:algn="tr">
            <w14:srgbClr w14:val="000000">
              <w14:alpha w14:val="60000"/>
            </w14:srgbClr>
          </w14:shadow>
        </w:rPr>
        <w:t>(140000</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الشريك ج </w:t>
      </w:r>
    </w:p>
    <w:p w:rsidR="002F1C83" w:rsidRPr="002F1C83" w:rsidRDefault="002F1C83" w:rsidP="002F1C83">
      <w:pPr>
        <w:tabs>
          <w:tab w:val="left" w:pos="5191"/>
        </w:tabs>
        <w:spacing w:after="0" w:line="240" w:lineRule="auto"/>
        <w:ind w:left="360"/>
        <w:jc w:val="lowKashida"/>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-0- الرصيد</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672000    متحصلات بيع الأصول (1/8– 1/12 )</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u w:val="single"/>
          <w:rtl/>
          <w:lang w:bidi="ar-IQ"/>
          <w14:shadow w14:blurRad="50800" w14:dist="38100" w14:dir="8100000" w14:sx="100000" w14:sy="100000" w14:kx="0" w14:ky="0" w14:algn="tr">
            <w14:srgbClr w14:val="000000">
              <w14:alpha w14:val="60000"/>
            </w14:srgbClr>
          </w14:shadow>
        </w:rPr>
        <w:t>(12000)</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مصاريف التصفية </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660000  الرصيد يقسم بين الشركاء أ ب ج بنسبة 1:2:3</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(330000) الشريك أ</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(220000) الشريك ب </w:t>
      </w:r>
    </w:p>
    <w:p w:rsidR="002F1C83" w:rsidRPr="002F1C83" w:rsidRDefault="002F1C83"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u w:val="single"/>
          <w:rtl/>
          <w:lang w:bidi="ar-IQ"/>
          <w14:shadow w14:blurRad="50800" w14:dist="38100" w14:dir="8100000" w14:sx="100000" w14:sy="100000" w14:kx="0" w14:ky="0" w14:algn="tr">
            <w14:srgbClr w14:val="000000">
              <w14:alpha w14:val="60000"/>
            </w14:srgbClr>
          </w14:shadow>
        </w:rPr>
        <w:t>(110000)</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الشريك ج </w:t>
      </w:r>
    </w:p>
    <w:p w:rsidR="002F1C83" w:rsidRDefault="002F1C83" w:rsidP="002F1C83">
      <w:pPr>
        <w:tabs>
          <w:tab w:val="left" w:pos="5191"/>
        </w:tabs>
        <w:spacing w:after="0" w:line="240" w:lineRule="auto"/>
        <w:rPr>
          <w:rFonts w:ascii="Arial" w:eastAsia="Times New Roman" w:hAnsi="Arial" w:cs="Arial"/>
          <w:sz w:val="28"/>
          <w:szCs w:val="28"/>
          <w:u w:val="single"/>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u w:val="single"/>
          <w:rtl/>
          <w:lang w:bidi="ar-IQ"/>
          <w14:shadow w14:blurRad="50800" w14:dist="38100" w14:dir="8100000" w14:sx="100000" w14:sy="100000" w14:kx="0" w14:ky="0" w14:algn="tr">
            <w14:srgbClr w14:val="000000">
              <w14:alpha w14:val="60000"/>
            </w14:srgbClr>
          </w14:shadow>
        </w:rPr>
        <w:t xml:space="preserve">  -0-</w:t>
      </w:r>
    </w:p>
    <w:p w:rsidR="00C825E8" w:rsidRDefault="00C825E8" w:rsidP="002F1C83">
      <w:pPr>
        <w:tabs>
          <w:tab w:val="left" w:pos="5191"/>
        </w:tabs>
        <w:spacing w:after="0" w:line="240" w:lineRule="auto"/>
        <w:rPr>
          <w:rFonts w:ascii="Arial" w:eastAsia="Times New Roman" w:hAnsi="Arial" w:cs="Arial"/>
          <w:sz w:val="28"/>
          <w:szCs w:val="28"/>
          <w:u w:val="single"/>
          <w:rtl/>
          <w:lang w:bidi="ar-IQ"/>
          <w14:shadow w14:blurRad="50800" w14:dist="38100" w14:dir="8100000" w14:sx="100000" w14:sy="100000" w14:kx="0" w14:ky="0" w14:algn="tr">
            <w14:srgbClr w14:val="000000">
              <w14:alpha w14:val="60000"/>
            </w14:srgbClr>
          </w14:shadow>
        </w:rPr>
      </w:pPr>
    </w:p>
    <w:p w:rsidR="00C825E8" w:rsidRDefault="00C825E8" w:rsidP="002F1C83">
      <w:pPr>
        <w:tabs>
          <w:tab w:val="left" w:pos="5191"/>
        </w:tabs>
        <w:spacing w:after="0" w:line="240" w:lineRule="auto"/>
        <w:rPr>
          <w:rFonts w:ascii="Arial" w:eastAsia="Times New Roman" w:hAnsi="Arial" w:cs="Arial"/>
          <w:sz w:val="28"/>
          <w:szCs w:val="28"/>
          <w:u w:val="single"/>
          <w:rtl/>
          <w:lang w:bidi="ar-IQ"/>
          <w14:shadow w14:blurRad="50800" w14:dist="38100" w14:dir="8100000" w14:sx="100000" w14:sy="100000" w14:kx="0" w14:ky="0" w14:algn="tr">
            <w14:srgbClr w14:val="000000">
              <w14:alpha w14:val="60000"/>
            </w14:srgbClr>
          </w14:shadow>
        </w:rPr>
      </w:pPr>
    </w:p>
    <w:p w:rsidR="00C825E8" w:rsidRDefault="00145626"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lastRenderedPageBreak/>
        <w:t xml:space="preserve">مجموع ما استلمه الشريك أ = </w:t>
      </w:r>
      <w:r w:rsidR="00EF44AA">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150000+30000+120000+420000+330000 = 1050000</w:t>
      </w:r>
    </w:p>
    <w:p w:rsidR="00055220" w:rsidRDefault="00055220"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مجموع ما استلمه  الشريك ب =  20000+ 80000+280000+220000 = 600000</w:t>
      </w:r>
    </w:p>
    <w:p w:rsidR="00055220" w:rsidRPr="00145626" w:rsidRDefault="00055220" w:rsidP="002F1C83">
      <w:pPr>
        <w:tabs>
          <w:tab w:val="left" w:pos="5191"/>
        </w:tabs>
        <w:spacing w:after="0" w:line="240" w:lineRule="auto"/>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pPr>
      <w:r>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مجموع ما استلمه ج   =   140000+  110000   = 250000</w:t>
      </w:r>
    </w:p>
    <w:p w:rsidR="00145626" w:rsidRDefault="00145626" w:rsidP="002F1C83">
      <w:pPr>
        <w:tabs>
          <w:tab w:val="left" w:pos="5191"/>
        </w:tabs>
        <w:spacing w:after="0" w:line="240" w:lineRule="auto"/>
        <w:rPr>
          <w:rFonts w:ascii="Arial" w:eastAsia="Times New Roman" w:hAnsi="Arial" w:cs="Arial"/>
          <w:sz w:val="28"/>
          <w:szCs w:val="28"/>
          <w:u w:val="single"/>
          <w:rtl/>
          <w:lang w:bidi="ar-IQ"/>
          <w14:shadow w14:blurRad="50800" w14:dist="38100" w14:dir="8100000" w14:sx="100000" w14:sy="100000" w14:kx="0" w14:ky="0" w14:algn="tr">
            <w14:srgbClr w14:val="000000">
              <w14:alpha w14:val="60000"/>
            </w14:srgbClr>
          </w14:shadow>
        </w:rPr>
      </w:pPr>
    </w:p>
    <w:p w:rsidR="00145626" w:rsidRDefault="00145626" w:rsidP="002F1C83">
      <w:pPr>
        <w:tabs>
          <w:tab w:val="left" w:pos="5191"/>
        </w:tabs>
        <w:spacing w:after="0" w:line="240" w:lineRule="auto"/>
        <w:rPr>
          <w:rFonts w:ascii="Arial" w:eastAsia="Times New Roman" w:hAnsi="Arial" w:cs="Arial"/>
          <w:sz w:val="28"/>
          <w:szCs w:val="28"/>
          <w:u w:val="single"/>
          <w:rtl/>
          <w:lang w:bidi="ar-IQ"/>
          <w14:shadow w14:blurRad="50800" w14:dist="38100" w14:dir="8100000" w14:sx="100000" w14:sy="100000" w14:kx="0" w14:ky="0" w14:algn="tr">
            <w14:srgbClr w14:val="000000">
              <w14:alpha w14:val="60000"/>
            </w14:srgbClr>
          </w14:shadow>
        </w:rPr>
      </w:pPr>
    </w:p>
    <w:p w:rsidR="00145626" w:rsidRDefault="00145626" w:rsidP="002F1C83">
      <w:pPr>
        <w:tabs>
          <w:tab w:val="left" w:pos="5191"/>
        </w:tabs>
        <w:spacing w:after="0" w:line="240" w:lineRule="auto"/>
        <w:rPr>
          <w:rFonts w:ascii="Arial" w:eastAsia="Times New Roman" w:hAnsi="Arial" w:cs="Arial"/>
          <w:sz w:val="28"/>
          <w:szCs w:val="28"/>
          <w:u w:val="single"/>
          <w:rtl/>
          <w:lang w:bidi="ar-IQ"/>
          <w14:shadow w14:blurRad="50800" w14:dist="38100" w14:dir="8100000" w14:sx="100000" w14:sy="100000" w14:kx="0" w14:ky="0" w14:algn="tr">
            <w14:srgbClr w14:val="000000">
              <w14:alpha w14:val="60000"/>
            </w14:srgbClr>
          </w14:shadow>
        </w:rPr>
      </w:pPr>
    </w:p>
    <w:p w:rsidR="00145626" w:rsidRPr="002F1C83" w:rsidRDefault="00145626" w:rsidP="002F1C83">
      <w:pPr>
        <w:tabs>
          <w:tab w:val="left" w:pos="5191"/>
        </w:tabs>
        <w:spacing w:after="0" w:line="240" w:lineRule="auto"/>
        <w:rPr>
          <w:rFonts w:ascii="Arial" w:eastAsia="Times New Roman" w:hAnsi="Arial" w:cs="Arial"/>
          <w:sz w:val="28"/>
          <w:szCs w:val="28"/>
          <w:u w:val="single"/>
          <w:rtl/>
          <w:lang w:bidi="ar-IQ"/>
          <w14:shadow w14:blurRad="50800" w14:dist="38100" w14:dir="8100000" w14:sx="100000" w14:sy="100000" w14:kx="0" w14:ky="0" w14:algn="tr">
            <w14:srgbClr w14:val="000000">
              <w14:alpha w14:val="60000"/>
            </w14:srgbClr>
          </w14:shadow>
        </w:rPr>
      </w:pPr>
    </w:p>
    <w:p w:rsidR="002F1C83" w:rsidRDefault="002F1C83" w:rsidP="002F1C83">
      <w:pPr>
        <w:tabs>
          <w:tab w:val="left" w:pos="2796"/>
        </w:tabs>
        <w:spacing w:after="0" w:line="240" w:lineRule="auto"/>
        <w:ind w:firstLine="360"/>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 xml:space="preserve">   </w:t>
      </w:r>
      <w:r w:rsidRPr="002F1C83">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و</w:t>
      </w:r>
      <w:r w:rsidRPr="002F1C83">
        <w:rPr>
          <w:rFonts w:ascii="Arial" w:eastAsia="Times New Roman" w:hAnsi="Arial" w:cs="Arial"/>
          <w:sz w:val="28"/>
          <w:szCs w:val="28"/>
          <w:rtl/>
          <w:lang w:bidi="ar-IQ"/>
          <w14:shadow w14:blurRad="50800" w14:dist="38100" w14:dir="8100000" w14:sx="100000" w14:sy="100000" w14:kx="0" w14:ky="0" w14:algn="tr">
            <w14:srgbClr w14:val="000000">
              <w14:alpha w14:val="60000"/>
            </w14:srgbClr>
          </w14:shadow>
        </w:rPr>
        <w:t>لا تختلف القيود المحاسبية في هذا المثال عن القيود التي تم إثباتها عند مناقشة التصفية السريعة وكذلك الحال بالنسبة للحسابات ذات الصلة عدا ما يتصل باستخدام طريقة التصفية بدلا من طريقة أ. خ التصفية وذلك لان المعلومات المتاحة في المثال تتعلق بالمتحصلات النقدية من عملية بيع الأصول دون الاشارة إلى الأرباح أو الخسائر الناجمة عنها , هذا وتستوجب طريقة التصفية غلق حسابات الأصول (عدا حساب النقد) في حساب التصفية وكذلك غلق حسابات المطلوبات في حساب التصفية كخطوة أولى , ومن ثم يتم توسيط حساب التصفية عند إثبات قيود تحصيل النقد الناتج عن بيع الأصول وقيود سداد النقد الناتج عن سداد المطلوبات , وأخيرا يتم ترصيد حساب التصفية وغلق الرصيد في حسابات رؤوس أموال الشركاء تمهيدا لسداد حقوقهم في الشركة</w:t>
      </w:r>
      <w:r w:rsidRPr="002F1C83">
        <w:rPr>
          <w:rFonts w:ascii="Arial" w:eastAsia="Times New Roman" w:hAnsi="Arial" w:cs="Arial" w:hint="cs"/>
          <w:sz w:val="28"/>
          <w:szCs w:val="28"/>
          <w:rtl/>
          <w:lang w:bidi="ar-IQ"/>
          <w14:shadow w14:blurRad="50800" w14:dist="38100" w14:dir="8100000" w14:sx="100000" w14:sy="100000" w14:kx="0" w14:ky="0" w14:algn="tr">
            <w14:srgbClr w14:val="000000">
              <w14:alpha w14:val="60000"/>
            </w14:srgbClr>
          </w14:shadow>
        </w:rPr>
        <w:t xml:space="preserve"> .</w:t>
      </w:r>
    </w:p>
    <w:p w:rsidR="0030543B" w:rsidRPr="002F1C83" w:rsidRDefault="0030543B" w:rsidP="002F1C83">
      <w:pPr>
        <w:tabs>
          <w:tab w:val="left" w:pos="2796"/>
        </w:tabs>
        <w:spacing w:after="0" w:line="240" w:lineRule="auto"/>
        <w:ind w:firstLine="360"/>
        <w:jc w:val="both"/>
        <w:rPr>
          <w:rFonts w:ascii="Arial" w:eastAsia="Calibri" w:hAnsi="Arial" w:cs="Arial"/>
          <w:sz w:val="28"/>
          <w:szCs w:val="28"/>
          <w:rtl/>
          <w:lang w:bidi="ar-IQ"/>
          <w14:shadow w14:blurRad="50800" w14:dist="38100" w14:dir="8100000" w14:sx="100000" w14:sy="100000" w14:kx="0" w14:ky="0" w14:algn="tr">
            <w14:srgbClr w14:val="000000">
              <w14:alpha w14:val="60000"/>
            </w14:srgbClr>
          </w14:shadow>
        </w:rPr>
      </w:pPr>
    </w:p>
    <w:p w:rsidR="00BF2706" w:rsidRDefault="00B069A5" w:rsidP="002F1C83">
      <w:pPr>
        <w:rPr>
          <w:sz w:val="28"/>
          <w:szCs w:val="28"/>
          <w:rtl/>
          <w:lang w:bidi="ar-IQ"/>
        </w:rPr>
      </w:pPr>
      <w:r>
        <w:rPr>
          <w:rFonts w:hint="cs"/>
          <w:sz w:val="28"/>
          <w:szCs w:val="28"/>
          <w:rtl/>
          <w:lang w:bidi="ar-IQ"/>
        </w:rPr>
        <w:t xml:space="preserve">ملاحظة : </w:t>
      </w:r>
    </w:p>
    <w:p w:rsidR="00B069A5" w:rsidRDefault="00B069A5" w:rsidP="00B069A5">
      <w:pPr>
        <w:pStyle w:val="a5"/>
        <w:numPr>
          <w:ilvl w:val="0"/>
          <w:numId w:val="3"/>
        </w:numPr>
        <w:rPr>
          <w:sz w:val="28"/>
          <w:szCs w:val="28"/>
          <w:lang w:bidi="ar-IQ"/>
        </w:rPr>
      </w:pPr>
      <w:r>
        <w:rPr>
          <w:rFonts w:hint="cs"/>
          <w:sz w:val="28"/>
          <w:szCs w:val="28"/>
          <w:rtl/>
          <w:lang w:bidi="ar-IQ"/>
        </w:rPr>
        <w:t>في حال وجود حسابات جارية للشركاء مدينة او دائنة يجب اقفالها في ح/ راس المال الشركاء قبل  البدء في اي توزيعات على الشركاء</w:t>
      </w:r>
      <w:r w:rsidR="0030543B">
        <w:rPr>
          <w:rFonts w:hint="cs"/>
          <w:sz w:val="28"/>
          <w:szCs w:val="28"/>
          <w:rtl/>
          <w:lang w:bidi="ar-IQ"/>
        </w:rPr>
        <w:t>.</w:t>
      </w:r>
    </w:p>
    <w:p w:rsidR="0030543B" w:rsidRPr="0030543B" w:rsidRDefault="0030543B" w:rsidP="0030543B">
      <w:pPr>
        <w:ind w:left="360"/>
        <w:rPr>
          <w:sz w:val="28"/>
          <w:szCs w:val="28"/>
          <w:lang w:bidi="ar-IQ"/>
        </w:rPr>
      </w:pPr>
    </w:p>
    <w:p w:rsidR="00B069A5" w:rsidRPr="00B069A5" w:rsidRDefault="00B069A5" w:rsidP="00B069A5">
      <w:pPr>
        <w:pStyle w:val="a5"/>
        <w:numPr>
          <w:ilvl w:val="0"/>
          <w:numId w:val="3"/>
        </w:numPr>
        <w:rPr>
          <w:sz w:val="28"/>
          <w:szCs w:val="28"/>
          <w:lang w:bidi="ar-IQ"/>
        </w:rPr>
      </w:pPr>
      <w:r>
        <w:rPr>
          <w:rFonts w:hint="cs"/>
          <w:sz w:val="28"/>
          <w:szCs w:val="28"/>
          <w:rtl/>
          <w:lang w:bidi="ar-IQ"/>
        </w:rPr>
        <w:t>في حال وجود قرض لاحد الشركاء يتم سداده اولا قبل راس مال الشركاء في التصفية الفورية او السريعة  ويقفل في راس المال للشريك في حال التصفية تدريجية.</w:t>
      </w:r>
    </w:p>
    <w:sectPr w:rsidR="00B069A5" w:rsidRPr="00B069A5" w:rsidSect="00E21A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aso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1A29"/>
    <w:multiLevelType w:val="hybridMultilevel"/>
    <w:tmpl w:val="C130C000"/>
    <w:lvl w:ilvl="0" w:tplc="537C2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07E19"/>
    <w:multiLevelType w:val="hybridMultilevel"/>
    <w:tmpl w:val="00FC3A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810597E"/>
    <w:multiLevelType w:val="hybridMultilevel"/>
    <w:tmpl w:val="62BE856A"/>
    <w:lvl w:ilvl="0" w:tplc="0409000F">
      <w:start w:val="1"/>
      <w:numFmt w:val="decimal"/>
      <w:lvlText w:val="%1."/>
      <w:lvlJc w:val="left"/>
      <w:pPr>
        <w:tabs>
          <w:tab w:val="num" w:pos="360"/>
        </w:tabs>
        <w:ind w:left="360" w:hanging="360"/>
      </w:pPr>
    </w:lvl>
    <w:lvl w:ilvl="1" w:tplc="93B4E5E4">
      <w:numFmt w:val="decimal"/>
      <w:lvlText w:val="%2"/>
      <w:lvlJc w:val="left"/>
      <w:pPr>
        <w:tabs>
          <w:tab w:val="num" w:pos="1095"/>
        </w:tabs>
        <w:ind w:left="1095" w:hanging="73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706"/>
    <w:rsid w:val="00022319"/>
    <w:rsid w:val="00055220"/>
    <w:rsid w:val="00123094"/>
    <w:rsid w:val="00145626"/>
    <w:rsid w:val="001C3ABA"/>
    <w:rsid w:val="002F1C83"/>
    <w:rsid w:val="002F7065"/>
    <w:rsid w:val="0030543B"/>
    <w:rsid w:val="005E3044"/>
    <w:rsid w:val="00804FAE"/>
    <w:rsid w:val="008D2902"/>
    <w:rsid w:val="00966637"/>
    <w:rsid w:val="009928A6"/>
    <w:rsid w:val="00B069A5"/>
    <w:rsid w:val="00BF2706"/>
    <w:rsid w:val="00C825E8"/>
    <w:rsid w:val="00CC643B"/>
    <w:rsid w:val="00E21A82"/>
    <w:rsid w:val="00EF44AA"/>
    <w:rsid w:val="00EF49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3AB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C3ABA"/>
    <w:rPr>
      <w:b/>
      <w:bCs/>
    </w:rPr>
  </w:style>
  <w:style w:type="paragraph" w:styleId="a5">
    <w:name w:val="List Paragraph"/>
    <w:basedOn w:val="a"/>
    <w:uiPriority w:val="34"/>
    <w:qFormat/>
    <w:rsid w:val="00B069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3AB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C3ABA"/>
    <w:rPr>
      <w:b/>
      <w:bCs/>
    </w:rPr>
  </w:style>
  <w:style w:type="paragraph" w:styleId="a5">
    <w:name w:val="List Paragraph"/>
    <w:basedOn w:val="a"/>
    <w:uiPriority w:val="34"/>
    <w:qFormat/>
    <w:rsid w:val="00B06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1145</Words>
  <Characters>6527</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Raslan</dc:creator>
  <cp:lastModifiedBy>Raslan</cp:lastModifiedBy>
  <cp:revision>17</cp:revision>
  <dcterms:created xsi:type="dcterms:W3CDTF">2024-08-11T04:37:00Z</dcterms:created>
  <dcterms:modified xsi:type="dcterms:W3CDTF">2024-08-11T10:55:00Z</dcterms:modified>
</cp:coreProperties>
</file>